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60E42" w14:textId="66CD614E" w:rsidR="005D527F" w:rsidRDefault="00E853A7" w:rsidP="005D52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853A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416F40" wp14:editId="05F64D60">
            <wp:simplePos x="0" y="0"/>
            <wp:positionH relativeFrom="column">
              <wp:posOffset>-838200</wp:posOffset>
            </wp:positionH>
            <wp:positionV relativeFrom="paragraph">
              <wp:posOffset>0</wp:posOffset>
            </wp:positionV>
            <wp:extent cx="6774815" cy="973455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27F" w:rsidRPr="002C0C36">
        <w:rPr>
          <w:rFonts w:ascii="Times New Roman" w:hAnsi="Times New Roman"/>
          <w:sz w:val="28"/>
          <w:szCs w:val="28"/>
        </w:rPr>
        <w:t xml:space="preserve">МАОУ «Средняя общеобразовательная школа №1 с углубленным изучением </w:t>
      </w:r>
      <w:r w:rsidR="005D527F" w:rsidRPr="002C0C36">
        <w:rPr>
          <w:rFonts w:ascii="Times New Roman" w:hAnsi="Times New Roman"/>
          <w:sz w:val="28"/>
          <w:szCs w:val="28"/>
        </w:rPr>
        <w:lastRenderedPageBreak/>
        <w:t>отдельных предметов имени Б.С. Суворова»</w:t>
      </w:r>
    </w:p>
    <w:p w14:paraId="61EDD0F7" w14:textId="77777777" w:rsidR="005D527F" w:rsidRDefault="005D527F" w:rsidP="005D527F">
      <w:pPr>
        <w:rPr>
          <w:rFonts w:ascii="Times New Roman" w:hAnsi="Times New Roman"/>
          <w:sz w:val="28"/>
          <w:szCs w:val="28"/>
        </w:rPr>
      </w:pPr>
    </w:p>
    <w:p w14:paraId="7B768F82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4"/>
        <w:gridCol w:w="3512"/>
      </w:tblGrid>
      <w:tr w:rsidR="005D527F" w14:paraId="427A3B2D" w14:textId="77777777" w:rsidTr="005D527F">
        <w:trPr>
          <w:trHeight w:val="293"/>
        </w:trPr>
        <w:tc>
          <w:tcPr>
            <w:tcW w:w="6645" w:type="dxa"/>
          </w:tcPr>
          <w:p w14:paraId="0E6C7121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</w:tc>
        <w:tc>
          <w:tcPr>
            <w:tcW w:w="3527" w:type="dxa"/>
          </w:tcPr>
          <w:p w14:paraId="713CBF0D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</w:tc>
      </w:tr>
      <w:tr w:rsidR="005D527F" w14:paraId="672A0C9F" w14:textId="77777777" w:rsidTr="005D527F">
        <w:tc>
          <w:tcPr>
            <w:tcW w:w="6645" w:type="dxa"/>
          </w:tcPr>
          <w:p w14:paraId="663D0516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3527" w:type="dxa"/>
          </w:tcPr>
          <w:p w14:paraId="4DF911BB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</w:t>
            </w:r>
          </w:p>
        </w:tc>
      </w:tr>
      <w:tr w:rsidR="005D527F" w14:paraId="7C938B0F" w14:textId="77777777" w:rsidTr="005D527F">
        <w:tc>
          <w:tcPr>
            <w:tcW w:w="6645" w:type="dxa"/>
          </w:tcPr>
          <w:p w14:paraId="533319DC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№_________</w:t>
            </w:r>
          </w:p>
        </w:tc>
        <w:tc>
          <w:tcPr>
            <w:tcW w:w="3527" w:type="dxa"/>
          </w:tcPr>
          <w:p w14:paraId="6A73EE8D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Мандрыгина</w:t>
            </w:r>
            <w:proofErr w:type="spellEnd"/>
          </w:p>
        </w:tc>
      </w:tr>
      <w:tr w:rsidR="005D527F" w14:paraId="5E068724" w14:textId="77777777" w:rsidTr="005D527F">
        <w:tc>
          <w:tcPr>
            <w:tcW w:w="6645" w:type="dxa"/>
          </w:tcPr>
          <w:p w14:paraId="434AB79C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</w:t>
            </w:r>
          </w:p>
        </w:tc>
        <w:tc>
          <w:tcPr>
            <w:tcW w:w="3527" w:type="dxa"/>
          </w:tcPr>
          <w:p w14:paraId="2472AA93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5D527F" w14:paraId="7B275FC5" w14:textId="77777777" w:rsidTr="005D527F">
        <w:tc>
          <w:tcPr>
            <w:tcW w:w="6645" w:type="dxa"/>
          </w:tcPr>
          <w:p w14:paraId="3B7B63B1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07AC618F" w14:textId="77777777" w:rsidR="005D527F" w:rsidRDefault="005D527F" w:rsidP="004E16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__________________</w:t>
            </w:r>
          </w:p>
        </w:tc>
      </w:tr>
    </w:tbl>
    <w:p w14:paraId="30920AF1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DBA9B7C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EBDF61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5E5657B" w14:textId="77777777" w:rsidR="005D527F" w:rsidRDefault="005D527F" w:rsidP="005D527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3C72DFF9" w14:textId="77777777" w:rsidR="005D527F" w:rsidRPr="00C75509" w:rsidRDefault="005D527F" w:rsidP="005D527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75509">
        <w:rPr>
          <w:rFonts w:ascii="Times New Roman" w:hAnsi="Times New Roman"/>
          <w:b/>
          <w:sz w:val="36"/>
          <w:szCs w:val="36"/>
        </w:rPr>
        <w:t>Рабочая программа</w:t>
      </w:r>
    </w:p>
    <w:p w14:paraId="1E072774" w14:textId="77777777" w:rsidR="005D527F" w:rsidRPr="006D072C" w:rsidRDefault="005D527F" w:rsidP="005D527F">
      <w:pPr>
        <w:spacing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внеурочной деятельности</w:t>
      </w:r>
    </w:p>
    <w:p w14:paraId="1381585F" w14:textId="77777777" w:rsidR="005D527F" w:rsidRPr="006D072C" w:rsidRDefault="005D527F" w:rsidP="005D527F">
      <w:pPr>
        <w:spacing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«юнармейский отряд»</w:t>
      </w:r>
    </w:p>
    <w:p w14:paraId="6427F612" w14:textId="77777777" w:rsidR="005D527F" w:rsidRPr="006D072C" w:rsidRDefault="005D527F" w:rsidP="005D527F">
      <w:pPr>
        <w:spacing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14:paraId="6C180E44" w14:textId="77777777" w:rsidR="005D527F" w:rsidRPr="009610D5" w:rsidRDefault="005D527F" w:rsidP="005D52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iCs/>
          <w:sz w:val="32"/>
          <w:szCs w:val="32"/>
        </w:rPr>
      </w:pPr>
    </w:p>
    <w:p w14:paraId="71E83EF6" w14:textId="77777777" w:rsidR="005D527F" w:rsidRPr="002C0C36" w:rsidRDefault="005D527F" w:rsidP="005D527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C451BC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7808892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903F279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779F6F4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D03D72A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7624F03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17DD72B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3B4657C" w14:textId="77777777" w:rsidR="005D527F" w:rsidRDefault="005D527F" w:rsidP="005D527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отряда </w:t>
      </w:r>
    </w:p>
    <w:p w14:paraId="7AA63038" w14:textId="77777777" w:rsidR="005D527F" w:rsidRDefault="005D527F" w:rsidP="005D527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разработчик программы:</w:t>
      </w:r>
    </w:p>
    <w:p w14:paraId="5494BCF1" w14:textId="77777777" w:rsidR="005D527F" w:rsidRPr="00512151" w:rsidRDefault="005D527F" w:rsidP="005D527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Кобзарев Н.В.</w:t>
      </w:r>
    </w:p>
    <w:p w14:paraId="69215944" w14:textId="77777777" w:rsidR="005D527F" w:rsidRDefault="005D527F" w:rsidP="005D527F">
      <w:pPr>
        <w:tabs>
          <w:tab w:val="left" w:pos="181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F6A7F3D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3A01276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EF127C2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48F3715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5411943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D730A1E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157CE29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08CA347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E60D753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43160CC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55B3D30" w14:textId="77777777" w:rsidR="005D527F" w:rsidRDefault="005D527F" w:rsidP="005D5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847346E" w14:textId="77777777" w:rsidR="005D527F" w:rsidRDefault="005D527F" w:rsidP="005D52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Верхняя Пышма</w:t>
      </w:r>
    </w:p>
    <w:p w14:paraId="2EB31935" w14:textId="77777777" w:rsidR="005D527F" w:rsidRDefault="005D527F" w:rsidP="005D52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 учебный год</w:t>
      </w:r>
    </w:p>
    <w:p w14:paraId="27DAD767" w14:textId="77777777" w:rsidR="005D527F" w:rsidRPr="002976F1" w:rsidRDefault="005D527F" w:rsidP="005D527F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76F1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14:paraId="11865965" w14:textId="77777777" w:rsidR="005D527F" w:rsidRPr="002976F1" w:rsidRDefault="005D527F" w:rsidP="005D527F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203C66" w14:textId="77777777" w:rsidR="005D527F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Программа</w:t>
      </w:r>
      <w:r w:rsidRPr="002976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76F1">
        <w:rPr>
          <w:rFonts w:ascii="Times New Roman" w:hAnsi="Times New Roman"/>
          <w:color w:val="000000"/>
          <w:sz w:val="28"/>
          <w:szCs w:val="28"/>
        </w:rPr>
        <w:t>рассчитана на 35 учебных часов (основы теоритической и практической подготовки юнармейского отряда), также участие и подготовка к военно-спортивным играм и соревнованиям.</w:t>
      </w:r>
      <w:r w:rsidRPr="001D0211">
        <w:rPr>
          <w:rFonts w:ascii="Times New Roman" w:hAnsi="Times New Roman"/>
          <w:b/>
          <w:sz w:val="28"/>
          <w:szCs w:val="28"/>
        </w:rPr>
        <w:t xml:space="preserve"> </w:t>
      </w:r>
    </w:p>
    <w:p w14:paraId="71BA048C" w14:textId="77777777" w:rsidR="005D527F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84D537E" w14:textId="77777777" w:rsidR="005D527F" w:rsidRPr="008B160D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160D">
        <w:rPr>
          <w:rFonts w:ascii="Times New Roman" w:hAnsi="Times New Roman"/>
          <w:b/>
          <w:sz w:val="28"/>
          <w:szCs w:val="28"/>
        </w:rPr>
        <w:t xml:space="preserve">Занятия проводятся на постоянной основе в течение года, во внеурочное время 1 раз в неделю. </w:t>
      </w:r>
    </w:p>
    <w:p w14:paraId="1988BA27" w14:textId="77777777" w:rsidR="005D527F" w:rsidRPr="008B160D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5A388B" w14:textId="77777777" w:rsidR="005D527F" w:rsidRPr="008B160D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B160D">
        <w:rPr>
          <w:rFonts w:ascii="Times New Roman" w:hAnsi="Times New Roman"/>
          <w:b/>
          <w:bCs/>
          <w:iCs/>
          <w:sz w:val="28"/>
          <w:szCs w:val="28"/>
        </w:rPr>
        <w:t>Возраст.</w:t>
      </w:r>
    </w:p>
    <w:p w14:paraId="7938062F" w14:textId="77777777" w:rsidR="005D527F" w:rsidRPr="008B160D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8B160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B160D">
        <w:rPr>
          <w:rFonts w:ascii="Times New Roman" w:hAnsi="Times New Roman"/>
          <w:sz w:val="28"/>
          <w:szCs w:val="28"/>
        </w:rPr>
        <w:t>обучающихся – 14 -15 лет.</w:t>
      </w:r>
    </w:p>
    <w:p w14:paraId="7552232B" w14:textId="77777777" w:rsidR="005D527F" w:rsidRPr="008B160D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C309D" w14:textId="77777777" w:rsidR="005D527F" w:rsidRPr="008B160D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160D">
        <w:rPr>
          <w:rFonts w:ascii="Times New Roman" w:hAnsi="Times New Roman"/>
          <w:b/>
          <w:sz w:val="28"/>
          <w:szCs w:val="28"/>
        </w:rPr>
        <w:t xml:space="preserve">Срок реализации программы. </w:t>
      </w:r>
    </w:p>
    <w:p w14:paraId="3381EAF3" w14:textId="77777777" w:rsidR="005D527F" w:rsidRPr="008B160D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8B160D">
        <w:rPr>
          <w:rFonts w:ascii="Times New Roman" w:hAnsi="Times New Roman"/>
          <w:sz w:val="28"/>
          <w:szCs w:val="28"/>
        </w:rPr>
        <w:t>Программа рассчитана на 1 год обучения.</w:t>
      </w:r>
    </w:p>
    <w:p w14:paraId="1A1F461E" w14:textId="77777777" w:rsidR="005D527F" w:rsidRPr="002976F1" w:rsidRDefault="005D527F" w:rsidP="005D527F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3CD1BE92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</w:t>
      </w:r>
      <w:r w:rsidRPr="002976F1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2976F1">
        <w:rPr>
          <w:rFonts w:ascii="Times New Roman" w:hAnsi="Times New Roman"/>
          <w:color w:val="000000"/>
          <w:sz w:val="28"/>
          <w:szCs w:val="28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долгу в условиях мирного и военного времени, высокой ответственности и дисциплинированности.</w:t>
      </w:r>
    </w:p>
    <w:p w14:paraId="5588C06D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Задачи:</w:t>
      </w:r>
    </w:p>
    <w:p w14:paraId="7A4B0A2F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color w:val="000000"/>
          <w:sz w:val="28"/>
          <w:szCs w:val="28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14:paraId="2BD29F31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color w:val="000000"/>
          <w:sz w:val="28"/>
          <w:szCs w:val="28"/>
        </w:rPr>
        <w:t>2. Допризывная подготовка молодежи к дальнейшему прохождению воинской службы в рядах Российской армии.</w:t>
      </w:r>
    </w:p>
    <w:p w14:paraId="4A31E6DA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color w:val="000000"/>
          <w:sz w:val="28"/>
          <w:szCs w:val="28"/>
        </w:rPr>
        <w:t>3. Повышение престижа военной службы.</w:t>
      </w:r>
    </w:p>
    <w:p w14:paraId="7772210B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976F1">
        <w:rPr>
          <w:rFonts w:ascii="Times New Roman" w:hAnsi="Times New Roman"/>
          <w:color w:val="000000"/>
          <w:sz w:val="28"/>
          <w:szCs w:val="28"/>
        </w:rPr>
        <w:t>4. Пропаганда здорового образа жизни, популяризация прикладных видов спорта.</w:t>
      </w:r>
    </w:p>
    <w:p w14:paraId="706A99C1" w14:textId="77777777" w:rsidR="005D527F" w:rsidRPr="009C0C9F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C0C9F">
        <w:rPr>
          <w:rFonts w:ascii="Times New Roman" w:hAnsi="Times New Roman"/>
          <w:sz w:val="28"/>
          <w:szCs w:val="28"/>
        </w:rPr>
        <w:t>Поставленные цели</w:t>
      </w:r>
      <w:r>
        <w:rPr>
          <w:rFonts w:ascii="Times New Roman" w:hAnsi="Times New Roman"/>
          <w:sz w:val="28"/>
          <w:szCs w:val="28"/>
        </w:rPr>
        <w:t xml:space="preserve"> и задачи </w:t>
      </w:r>
      <w:r w:rsidRPr="009C0C9F">
        <w:rPr>
          <w:rFonts w:ascii="Times New Roman" w:hAnsi="Times New Roman"/>
          <w:sz w:val="28"/>
          <w:szCs w:val="28"/>
        </w:rPr>
        <w:t xml:space="preserve">реализуются целым комплексом мероприятий: включающих в себя конкурсы и военно-спортивные игры </w:t>
      </w:r>
      <w:proofErr w:type="gramStart"/>
      <w:r w:rsidRPr="009C0C9F">
        <w:rPr>
          <w:rFonts w:ascii="Times New Roman" w:hAnsi="Times New Roman"/>
          <w:sz w:val="28"/>
          <w:szCs w:val="28"/>
        </w:rPr>
        <w:t xml:space="preserve">и  </w:t>
      </w:r>
      <w:r w:rsidRPr="009C0C9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proofErr w:type="gramEnd"/>
      <w:r w:rsidRPr="009C0C9F">
        <w:rPr>
          <w:rFonts w:ascii="Times New Roman" w:hAnsi="Times New Roman"/>
          <w:iCs/>
          <w:spacing w:val="-1"/>
          <w:sz w:val="28"/>
          <w:szCs w:val="28"/>
        </w:rPr>
        <w:t>Аты</w:t>
      </w:r>
      <w:proofErr w:type="spellEnd"/>
      <w:r w:rsidRPr="009C0C9F">
        <w:rPr>
          <w:rFonts w:ascii="Times New Roman" w:hAnsi="Times New Roman"/>
          <w:iCs/>
          <w:spacing w:val="-1"/>
          <w:sz w:val="28"/>
          <w:szCs w:val="28"/>
        </w:rPr>
        <w:t>-баты, шли солдаты</w:t>
      </w:r>
      <w:r w:rsidRPr="009C0C9F">
        <w:rPr>
          <w:rFonts w:ascii="Times New Roman" w:hAnsi="Times New Roman"/>
          <w:bCs/>
          <w:iCs/>
          <w:sz w:val="28"/>
          <w:szCs w:val="28"/>
        </w:rPr>
        <w:t>», «Снайпер», «Зарница», «Орлёнок» и др.</w:t>
      </w:r>
    </w:p>
    <w:p w14:paraId="44997D92" w14:textId="77777777" w:rsidR="005D527F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7318A3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Направления работы:</w:t>
      </w:r>
    </w:p>
    <w:p w14:paraId="0D8513D0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Духовно-нравственное</w:t>
      </w:r>
      <w:r w:rsidRPr="002976F1">
        <w:rPr>
          <w:rFonts w:ascii="Times New Roman" w:hAnsi="Times New Roman"/>
          <w:color w:val="000000"/>
          <w:sz w:val="28"/>
          <w:szCs w:val="28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14:paraId="4555C9EF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Историческое </w:t>
      </w:r>
      <w:r w:rsidRPr="002976F1">
        <w:rPr>
          <w:rFonts w:ascii="Times New Roman" w:hAnsi="Times New Roman"/>
          <w:color w:val="000000"/>
          <w:sz w:val="28"/>
          <w:szCs w:val="28"/>
        </w:rPr>
        <w:t xml:space="preserve"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</w:t>
      </w:r>
      <w:r w:rsidRPr="002976F1">
        <w:rPr>
          <w:rFonts w:ascii="Times New Roman" w:hAnsi="Times New Roman"/>
          <w:color w:val="000000"/>
          <w:sz w:val="28"/>
          <w:szCs w:val="28"/>
        </w:rPr>
        <w:lastRenderedPageBreak/>
        <w:t>Отечества, малой родины, героического прошлого различных поколений, боровшихся за независимость и самостоятельность страны.</w:t>
      </w:r>
    </w:p>
    <w:p w14:paraId="0730B895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Политико-правовое</w:t>
      </w:r>
      <w:r w:rsidRPr="002976F1">
        <w:rPr>
          <w:rFonts w:ascii="Times New Roman" w:hAnsi="Times New Roman"/>
          <w:color w:val="000000"/>
          <w:sz w:val="28"/>
          <w:szCs w:val="28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14:paraId="7325EF09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Патриотическое </w:t>
      </w:r>
      <w:r w:rsidRPr="002976F1">
        <w:rPr>
          <w:rFonts w:ascii="Times New Roman" w:hAnsi="Times New Roman"/>
          <w:color w:val="000000"/>
          <w:sz w:val="28"/>
          <w:szCs w:val="28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14:paraId="11503458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Профессионально-деятельное</w:t>
      </w:r>
      <w:r w:rsidRPr="002976F1">
        <w:rPr>
          <w:rFonts w:ascii="Times New Roman" w:hAnsi="Times New Roman"/>
          <w:color w:val="000000"/>
          <w:sz w:val="28"/>
          <w:szCs w:val="28"/>
        </w:rPr>
        <w:t xml:space="preserve"> – </w:t>
      </w:r>
      <w:proofErr w:type="gramStart"/>
      <w:r w:rsidRPr="002976F1">
        <w:rPr>
          <w:rFonts w:ascii="Times New Roman" w:hAnsi="Times New Roman"/>
          <w:color w:val="000000"/>
          <w:sz w:val="28"/>
          <w:szCs w:val="28"/>
        </w:rPr>
        <w:t>формирование  добросовестного</w:t>
      </w:r>
      <w:proofErr w:type="gramEnd"/>
      <w:r w:rsidRPr="002976F1">
        <w:rPr>
          <w:rFonts w:ascii="Times New Roman" w:hAnsi="Times New Roman"/>
          <w:color w:val="000000"/>
          <w:sz w:val="28"/>
          <w:szCs w:val="28"/>
        </w:rPr>
        <w:t xml:space="preserve">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14:paraId="4CF4C20D" w14:textId="77777777" w:rsidR="005D527F" w:rsidRPr="002976F1" w:rsidRDefault="005D527F" w:rsidP="005D527F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8"/>
          <w:szCs w:val="28"/>
        </w:rPr>
      </w:pPr>
      <w:r w:rsidRPr="002976F1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Психологическое социально-общественное</w:t>
      </w:r>
      <w:r w:rsidRPr="002976F1">
        <w:rPr>
          <w:rFonts w:ascii="Times New Roman" w:hAnsi="Times New Roman"/>
          <w:color w:val="000000"/>
          <w:sz w:val="28"/>
          <w:szCs w:val="28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14:paraId="64C53B65" w14:textId="77777777" w:rsidR="005D527F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848740" w14:textId="77777777" w:rsidR="005D527F" w:rsidRPr="008B160D" w:rsidRDefault="005D527F" w:rsidP="005D52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</w:p>
    <w:p w14:paraId="6045A23A" w14:textId="77777777" w:rsidR="005D527F" w:rsidRPr="008B160D" w:rsidRDefault="005D527F" w:rsidP="005D52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 xml:space="preserve">- теоретические и практические занятия;  </w:t>
      </w:r>
    </w:p>
    <w:p w14:paraId="6A6D6E33" w14:textId="77777777" w:rsidR="005D527F" w:rsidRPr="008B160D" w:rsidRDefault="005D527F" w:rsidP="005D52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 xml:space="preserve">- изучение художественной и специальной литературы; </w:t>
      </w:r>
    </w:p>
    <w:p w14:paraId="03298049" w14:textId="77777777" w:rsidR="005D527F" w:rsidRPr="008B160D" w:rsidRDefault="005D527F" w:rsidP="005D52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 xml:space="preserve">- практические занятия по допризывной физической подготовке и военно-спортивным дисциплинам; </w:t>
      </w:r>
    </w:p>
    <w:p w14:paraId="6A2B1741" w14:textId="77777777" w:rsidR="005D527F" w:rsidRPr="008B160D" w:rsidRDefault="005D527F" w:rsidP="005D52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 xml:space="preserve">- тренинги по подготовке к военно-тактической игре «Зарница» и др. </w:t>
      </w:r>
    </w:p>
    <w:p w14:paraId="1228154D" w14:textId="77777777" w:rsidR="005D527F" w:rsidRPr="008B160D" w:rsidRDefault="005D527F" w:rsidP="005D52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 xml:space="preserve">- туристические походы (полевые выходы) и экскурсии; </w:t>
      </w:r>
    </w:p>
    <w:p w14:paraId="26C5D8AE" w14:textId="77777777" w:rsidR="005D527F" w:rsidRPr="008B160D" w:rsidRDefault="005D527F" w:rsidP="005D52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>- участие в городских военно-спортивных соревнованиях.</w:t>
      </w:r>
    </w:p>
    <w:p w14:paraId="0F165D69" w14:textId="77777777" w:rsidR="005D527F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0A4295" w14:textId="77777777" w:rsidR="005D527F" w:rsidRPr="001D0211" w:rsidRDefault="005D527F" w:rsidP="005D527F">
      <w:pPr>
        <w:spacing w:after="0" w:line="240" w:lineRule="auto"/>
        <w:ind w:left="-284" w:firstLine="284"/>
        <w:rPr>
          <w:rFonts w:ascii="Verdana" w:hAnsi="Verdana"/>
          <w:color w:val="000000"/>
          <w:sz w:val="28"/>
          <w:szCs w:val="28"/>
        </w:rPr>
      </w:pPr>
      <w:r w:rsidRPr="001D0211">
        <w:rPr>
          <w:rFonts w:ascii="Times New Roman" w:hAnsi="Times New Roman"/>
          <w:b/>
          <w:bCs/>
          <w:color w:val="000000"/>
          <w:sz w:val="28"/>
          <w:szCs w:val="28"/>
        </w:rPr>
        <w:t>Ожидаемые конечные результаты:</w:t>
      </w:r>
    </w:p>
    <w:p w14:paraId="6CA94C3B" w14:textId="77777777" w:rsidR="005D527F" w:rsidRPr="001D0211" w:rsidRDefault="005D527F" w:rsidP="005D527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D0211">
        <w:rPr>
          <w:rFonts w:ascii="Times New Roman" w:hAnsi="Times New Roman"/>
          <w:b/>
          <w:i/>
          <w:color w:val="000000"/>
          <w:sz w:val="28"/>
          <w:szCs w:val="28"/>
        </w:rPr>
        <w:t>Обучающийся должен знать:</w:t>
      </w:r>
    </w:p>
    <w:p w14:paraId="35DE682C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 xml:space="preserve">• основы воинских знаний и воинской дисциплины </w:t>
      </w:r>
    </w:p>
    <w:p w14:paraId="304F39D3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 xml:space="preserve">• историю родного края, овладеть основами познавательной деятельности, культурой мышления; </w:t>
      </w:r>
    </w:p>
    <w:p w14:paraId="6A6A2552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 xml:space="preserve">• правила безопасного поведения в повседневной жизни, принципы здорового образа жизни, способы безопасности жизнедеятельности, как действовать в чрезвычайных ситуациях и экстремальных условиях; </w:t>
      </w:r>
    </w:p>
    <w:p w14:paraId="0526BA8C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lastRenderedPageBreak/>
        <w:t xml:space="preserve">• знания в области краеведения, физической культуры, медицины и начала допризывной подготовки; </w:t>
      </w:r>
    </w:p>
    <w:p w14:paraId="39CF34B9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 xml:space="preserve">• способы оказания первой медицинской помощи </w:t>
      </w:r>
    </w:p>
    <w:p w14:paraId="5D2668F5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>• традиционные средства навигации, ориентирования и радиосвязи</w:t>
      </w:r>
    </w:p>
    <w:p w14:paraId="25957159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 xml:space="preserve"> • структуру армии РФ, рода войск, звания </w:t>
      </w:r>
    </w:p>
    <w:p w14:paraId="712A1DD9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 xml:space="preserve">• основы тактики ведение боя </w:t>
      </w:r>
    </w:p>
    <w:p w14:paraId="77C808B6" w14:textId="77777777" w:rsidR="005D527F" w:rsidRPr="001D0211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>• основы строевой подготовки</w:t>
      </w:r>
    </w:p>
    <w:p w14:paraId="50032A1F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b/>
          <w:i/>
          <w:color w:val="000000"/>
          <w:sz w:val="28"/>
          <w:szCs w:val="28"/>
        </w:rPr>
        <w:t>Обучающийся должен уметь:</w:t>
      </w:r>
      <w:r w:rsidRPr="001D02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73D8C8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 xml:space="preserve">• производить неполную разборку и сборку автомата на время; снаряжать магазин автомата патронами; метать гранату </w:t>
      </w:r>
    </w:p>
    <w:p w14:paraId="0B502B41" w14:textId="77777777" w:rsidR="005D527F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>• распознавать виды оружия, знать материальную часть автомата Калашникова и ручных осколочных гранат, основные правила стрельбы;</w:t>
      </w:r>
    </w:p>
    <w:p w14:paraId="1D9811BD" w14:textId="77777777" w:rsidR="005D527F" w:rsidRPr="001D0211" w:rsidRDefault="005D527F" w:rsidP="005D5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211">
        <w:rPr>
          <w:rFonts w:ascii="Times New Roman" w:hAnsi="Times New Roman"/>
          <w:color w:val="000000"/>
          <w:sz w:val="28"/>
          <w:szCs w:val="28"/>
        </w:rPr>
        <w:t xml:space="preserve"> • выполнять упражнение по строевой подготовке • оказывать первую медицинскую помощь • использовать средства индивидуальной защиты</w:t>
      </w:r>
    </w:p>
    <w:p w14:paraId="6DED512E" w14:textId="77777777" w:rsidR="005D527F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504387" w14:textId="77777777" w:rsidR="005D527F" w:rsidRPr="00411B82" w:rsidRDefault="005D527F" w:rsidP="005D527F">
      <w:pPr>
        <w:ind w:left="283"/>
        <w:contextualSpacing/>
        <w:rPr>
          <w:rFonts w:ascii="Times New Roman" w:eastAsia="Corbel" w:hAnsi="Times New Roman"/>
          <w:b/>
          <w:bCs/>
          <w:sz w:val="28"/>
          <w:szCs w:val="28"/>
        </w:rPr>
      </w:pPr>
      <w:r w:rsidRPr="00411B82">
        <w:rPr>
          <w:rFonts w:ascii="Times New Roman" w:eastAsia="Corbel" w:hAnsi="Times New Roman"/>
          <w:b/>
          <w:bCs/>
          <w:sz w:val="28"/>
          <w:szCs w:val="28"/>
        </w:rPr>
        <w:t>МАТЕРИАЛЬНО – ТЕХНИЧЕСКОЕ ОБЕСПЕЧЕНИЕ ПРОГРАММЫ</w:t>
      </w:r>
    </w:p>
    <w:p w14:paraId="563B6896" w14:textId="77777777" w:rsidR="005D527F" w:rsidRDefault="005D527F" w:rsidP="005D527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12B">
        <w:rPr>
          <w:rFonts w:ascii="Times New Roman" w:hAnsi="Times New Roman"/>
          <w:sz w:val="28"/>
          <w:szCs w:val="28"/>
        </w:rPr>
        <w:t>Деятельность юнармейского отряда «</w:t>
      </w:r>
      <w:r>
        <w:rPr>
          <w:rFonts w:ascii="Times New Roman" w:hAnsi="Times New Roman"/>
          <w:sz w:val="28"/>
          <w:szCs w:val="28"/>
        </w:rPr>
        <w:t>Ровесник</w:t>
      </w:r>
      <w:r w:rsidRPr="0093312B">
        <w:rPr>
          <w:rFonts w:ascii="Times New Roman" w:hAnsi="Times New Roman"/>
          <w:sz w:val="28"/>
          <w:szCs w:val="28"/>
        </w:rPr>
        <w:t>» обеспечивается учебно-</w:t>
      </w:r>
      <w:proofErr w:type="gramStart"/>
      <w:r w:rsidRPr="0093312B">
        <w:rPr>
          <w:rFonts w:ascii="Times New Roman" w:hAnsi="Times New Roman"/>
          <w:sz w:val="28"/>
          <w:szCs w:val="28"/>
        </w:rPr>
        <w:t>материальной  базой</w:t>
      </w:r>
      <w:proofErr w:type="gramEnd"/>
      <w:r w:rsidRPr="0093312B">
        <w:rPr>
          <w:rFonts w:ascii="Times New Roman" w:hAnsi="Times New Roman"/>
          <w:sz w:val="28"/>
          <w:szCs w:val="28"/>
        </w:rPr>
        <w:t xml:space="preserve">  М</w:t>
      </w:r>
      <w:r>
        <w:rPr>
          <w:rFonts w:ascii="Times New Roman" w:hAnsi="Times New Roman"/>
          <w:sz w:val="28"/>
          <w:szCs w:val="28"/>
        </w:rPr>
        <w:t>АОУ</w:t>
      </w:r>
      <w:r w:rsidRPr="0093312B">
        <w:rPr>
          <w:rFonts w:ascii="Times New Roman" w:hAnsi="Times New Roman"/>
          <w:sz w:val="28"/>
          <w:szCs w:val="28"/>
        </w:rPr>
        <w:t xml:space="preserve">  «СОШ  №1».  </w:t>
      </w:r>
    </w:p>
    <w:p w14:paraId="40281477" w14:textId="77777777" w:rsidR="005D527F" w:rsidRDefault="005D527F" w:rsidP="005D527F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12B">
        <w:rPr>
          <w:rFonts w:ascii="Times New Roman" w:hAnsi="Times New Roman"/>
          <w:sz w:val="28"/>
          <w:szCs w:val="28"/>
        </w:rPr>
        <w:t>Для</w:t>
      </w:r>
      <w:r w:rsidRPr="0093312B">
        <w:rPr>
          <w:rFonts w:ascii="Times New Roman" w:hAnsi="Times New Roman"/>
          <w:sz w:val="28"/>
          <w:szCs w:val="28"/>
        </w:rPr>
        <w:tab/>
      </w:r>
      <w:proofErr w:type="gramStart"/>
      <w:r w:rsidRPr="0093312B">
        <w:rPr>
          <w:rFonts w:ascii="Times New Roman" w:hAnsi="Times New Roman"/>
          <w:sz w:val="28"/>
          <w:szCs w:val="28"/>
        </w:rPr>
        <w:t>работы 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3312B">
        <w:rPr>
          <w:rFonts w:ascii="Times New Roman" w:hAnsi="Times New Roman"/>
          <w:sz w:val="28"/>
          <w:szCs w:val="28"/>
        </w:rPr>
        <w:t xml:space="preserve">проведения занятий используются кабинет ОБЖ, </w:t>
      </w:r>
      <w:r>
        <w:rPr>
          <w:rFonts w:ascii="Times New Roman" w:hAnsi="Times New Roman"/>
          <w:sz w:val="28"/>
          <w:szCs w:val="28"/>
        </w:rPr>
        <w:t xml:space="preserve">кабинет № 308, </w:t>
      </w:r>
      <w:r w:rsidRPr="0093312B">
        <w:rPr>
          <w:rFonts w:ascii="Times New Roman" w:hAnsi="Times New Roman"/>
          <w:sz w:val="28"/>
          <w:szCs w:val="28"/>
        </w:rPr>
        <w:t xml:space="preserve">спортивный </w:t>
      </w:r>
      <w:r>
        <w:rPr>
          <w:rFonts w:ascii="Times New Roman" w:hAnsi="Times New Roman"/>
          <w:sz w:val="28"/>
          <w:szCs w:val="28"/>
        </w:rPr>
        <w:t>зал, спортплощадка и школьный стадион</w:t>
      </w:r>
      <w:r w:rsidRPr="0093312B">
        <w:rPr>
          <w:rFonts w:ascii="Times New Roman" w:hAnsi="Times New Roman"/>
          <w:sz w:val="28"/>
          <w:szCs w:val="28"/>
        </w:rPr>
        <w:t>.</w:t>
      </w:r>
    </w:p>
    <w:p w14:paraId="5CA5E821" w14:textId="77777777" w:rsidR="005D527F" w:rsidRPr="0093312B" w:rsidRDefault="005D527F" w:rsidP="005D527F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1F2D">
        <w:rPr>
          <w:rFonts w:ascii="Times New Roman" w:hAnsi="Times New Roman"/>
          <w:sz w:val="28"/>
          <w:szCs w:val="28"/>
        </w:rPr>
        <w:t>заимодействует с организациями, деятельность которых направлена на духовно-</w:t>
      </w:r>
      <w:proofErr w:type="gramStart"/>
      <w:r w:rsidRPr="007D1F2D">
        <w:rPr>
          <w:rFonts w:ascii="Times New Roman" w:hAnsi="Times New Roman"/>
          <w:sz w:val="28"/>
          <w:szCs w:val="28"/>
        </w:rPr>
        <w:t>нравственное,  патриотическое</w:t>
      </w:r>
      <w:proofErr w:type="gramEnd"/>
      <w:r w:rsidRPr="007D1F2D">
        <w:rPr>
          <w:rFonts w:ascii="Times New Roman" w:hAnsi="Times New Roman"/>
          <w:sz w:val="28"/>
          <w:szCs w:val="28"/>
        </w:rPr>
        <w:t xml:space="preserve"> и физическое развитие обучающихся</w:t>
      </w:r>
    </w:p>
    <w:p w14:paraId="63C71E17" w14:textId="77777777" w:rsidR="005D527F" w:rsidRDefault="005D527F" w:rsidP="005D527F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DA4BF8" w14:textId="77777777" w:rsidR="005D527F" w:rsidRPr="008B160D" w:rsidRDefault="005D527F" w:rsidP="005D527F">
      <w:pPr>
        <w:shd w:val="clear" w:color="auto" w:fill="FFFFFF"/>
        <w:spacing w:after="0" w:line="240" w:lineRule="auto"/>
        <w:ind w:left="340"/>
        <w:contextualSpacing/>
        <w:rPr>
          <w:rFonts w:ascii="Times New Roman" w:hAnsi="Times New Roman"/>
          <w:bCs/>
          <w:color w:val="0D0D0D"/>
          <w:sz w:val="28"/>
          <w:szCs w:val="28"/>
        </w:rPr>
      </w:pPr>
    </w:p>
    <w:p w14:paraId="19A14D5A" w14:textId="77777777" w:rsidR="005D527F" w:rsidRPr="00F6524B" w:rsidRDefault="005D527F" w:rsidP="005D527F">
      <w:pPr>
        <w:shd w:val="clear" w:color="auto" w:fill="FFFFFF"/>
        <w:spacing w:after="0" w:line="240" w:lineRule="auto"/>
        <w:ind w:left="340"/>
        <w:contextualSpacing/>
        <w:rPr>
          <w:rFonts w:ascii="Times New Roman" w:hAnsi="Times New Roman"/>
          <w:b/>
          <w:color w:val="212121"/>
          <w:sz w:val="32"/>
          <w:szCs w:val="32"/>
        </w:rPr>
      </w:pPr>
      <w:r w:rsidRPr="00F6524B">
        <w:rPr>
          <w:rFonts w:ascii="Times New Roman" w:hAnsi="Times New Roman"/>
          <w:b/>
          <w:bCs/>
          <w:color w:val="0D0D0D"/>
          <w:sz w:val="32"/>
          <w:szCs w:val="32"/>
        </w:rPr>
        <w:t>Содержание программы</w:t>
      </w:r>
      <w:r>
        <w:rPr>
          <w:rFonts w:ascii="Times New Roman" w:hAnsi="Times New Roman"/>
          <w:b/>
          <w:bCs/>
          <w:color w:val="0D0D0D"/>
          <w:sz w:val="32"/>
          <w:szCs w:val="32"/>
        </w:rPr>
        <w:t>:</w:t>
      </w:r>
      <w:r w:rsidRPr="00F6524B">
        <w:rPr>
          <w:rFonts w:ascii="Times New Roman" w:hAnsi="Times New Roman"/>
          <w:b/>
          <w:bCs/>
          <w:color w:val="0D0D0D"/>
          <w:sz w:val="32"/>
          <w:szCs w:val="32"/>
        </w:rPr>
        <w:t xml:space="preserve"> (35 часов)</w:t>
      </w:r>
    </w:p>
    <w:p w14:paraId="5C212A85" w14:textId="77777777" w:rsidR="005D527F" w:rsidRPr="008B160D" w:rsidRDefault="005D527F" w:rsidP="005D527F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545"/>
        <w:gridCol w:w="6106"/>
        <w:gridCol w:w="2978"/>
      </w:tblGrid>
      <w:tr w:rsidR="005D527F" w:rsidRPr="00002E13" w14:paraId="06F08409" w14:textId="77777777" w:rsidTr="004E16F8">
        <w:tc>
          <w:tcPr>
            <w:tcW w:w="545" w:type="dxa"/>
          </w:tcPr>
          <w:p w14:paraId="7F690C53" w14:textId="77777777" w:rsidR="005D527F" w:rsidRPr="00F6524B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7C0ACE73" w14:textId="77777777" w:rsidR="005D527F" w:rsidRPr="00F6524B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6524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</w:t>
            </w:r>
          </w:p>
        </w:tc>
        <w:tc>
          <w:tcPr>
            <w:tcW w:w="6278" w:type="dxa"/>
          </w:tcPr>
          <w:p w14:paraId="459F0D2F" w14:textId="77777777" w:rsidR="005D527F" w:rsidRPr="00F6524B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01C9A436" w14:textId="77777777" w:rsidR="005D527F" w:rsidRPr="00F6524B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6524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Раздел</w:t>
            </w:r>
          </w:p>
          <w:p w14:paraId="2FAD60D1" w14:textId="77777777" w:rsidR="005D527F" w:rsidRPr="00F6524B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32" w:type="dxa"/>
          </w:tcPr>
          <w:p w14:paraId="29680A6C" w14:textId="77777777" w:rsidR="005D527F" w:rsidRPr="00F6524B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17648935" w14:textId="77777777" w:rsidR="005D527F" w:rsidRPr="00F6524B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6524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Количество часов</w:t>
            </w:r>
          </w:p>
        </w:tc>
      </w:tr>
      <w:tr w:rsidR="005D527F" w:rsidRPr="008B160D" w14:paraId="388C27E3" w14:textId="77777777" w:rsidTr="004E16F8">
        <w:tc>
          <w:tcPr>
            <w:tcW w:w="545" w:type="dxa"/>
          </w:tcPr>
          <w:p w14:paraId="5405EF36" w14:textId="77777777" w:rsidR="005D527F" w:rsidRPr="008B160D" w:rsidRDefault="005D527F" w:rsidP="004E16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78" w:type="dxa"/>
          </w:tcPr>
          <w:p w14:paraId="02B6CF53" w14:textId="77777777" w:rsidR="005D527F" w:rsidRPr="008B160D" w:rsidRDefault="005D527F" w:rsidP="004E16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60D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3032" w:type="dxa"/>
          </w:tcPr>
          <w:p w14:paraId="3A3C5B6D" w14:textId="77777777" w:rsidR="005D527F" w:rsidRPr="00002E13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2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5D527F" w:rsidRPr="008B160D" w14:paraId="675C2C2F" w14:textId="77777777" w:rsidTr="004E16F8">
        <w:tc>
          <w:tcPr>
            <w:tcW w:w="545" w:type="dxa"/>
          </w:tcPr>
          <w:p w14:paraId="73E2FE49" w14:textId="77777777" w:rsidR="005D527F" w:rsidRPr="008B160D" w:rsidRDefault="005D527F" w:rsidP="004E16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8" w:type="dxa"/>
          </w:tcPr>
          <w:p w14:paraId="66423A04" w14:textId="77777777" w:rsidR="005D527F" w:rsidRPr="008B160D" w:rsidRDefault="005D527F" w:rsidP="005D52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60D">
              <w:rPr>
                <w:rFonts w:ascii="Times New Roman" w:hAnsi="Times New Roman"/>
                <w:sz w:val="28"/>
                <w:szCs w:val="28"/>
              </w:rPr>
              <w:t>Ратные страницы истории Отечества</w:t>
            </w:r>
          </w:p>
        </w:tc>
        <w:tc>
          <w:tcPr>
            <w:tcW w:w="3032" w:type="dxa"/>
          </w:tcPr>
          <w:p w14:paraId="15B8A344" w14:textId="77777777" w:rsidR="005D527F" w:rsidRPr="00002E13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2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D527F" w:rsidRPr="008B160D" w14:paraId="3ED4FA17" w14:textId="77777777" w:rsidTr="004E16F8">
        <w:tc>
          <w:tcPr>
            <w:tcW w:w="545" w:type="dxa"/>
          </w:tcPr>
          <w:p w14:paraId="56180806" w14:textId="77777777" w:rsidR="005D527F" w:rsidRPr="008B160D" w:rsidRDefault="005D527F" w:rsidP="004E16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8" w:type="dxa"/>
          </w:tcPr>
          <w:p w14:paraId="72F8BF2B" w14:textId="77777777" w:rsidR="005D527F" w:rsidRPr="008B160D" w:rsidRDefault="005D527F" w:rsidP="005D52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60D">
              <w:rPr>
                <w:rFonts w:ascii="Times New Roman" w:hAnsi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3032" w:type="dxa"/>
          </w:tcPr>
          <w:p w14:paraId="4BCAD187" w14:textId="77777777" w:rsidR="005D527F" w:rsidRPr="00002E13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2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5D527F" w:rsidRPr="008B160D" w14:paraId="4BE547D4" w14:textId="77777777" w:rsidTr="004E16F8">
        <w:tc>
          <w:tcPr>
            <w:tcW w:w="545" w:type="dxa"/>
          </w:tcPr>
          <w:p w14:paraId="0B8B1A3A" w14:textId="77777777" w:rsidR="005D527F" w:rsidRPr="008B160D" w:rsidRDefault="005D527F" w:rsidP="004E16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78" w:type="dxa"/>
          </w:tcPr>
          <w:p w14:paraId="7279DCB0" w14:textId="77777777" w:rsidR="005D527F" w:rsidRPr="008B160D" w:rsidRDefault="005D527F" w:rsidP="005D52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0D">
              <w:rPr>
                <w:rFonts w:ascii="Times New Roman" w:hAnsi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3032" w:type="dxa"/>
          </w:tcPr>
          <w:p w14:paraId="48143FED" w14:textId="77777777" w:rsidR="005D527F" w:rsidRPr="00002E13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2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5D527F" w:rsidRPr="008B160D" w14:paraId="4B6C4895" w14:textId="77777777" w:rsidTr="004E16F8">
        <w:tc>
          <w:tcPr>
            <w:tcW w:w="545" w:type="dxa"/>
          </w:tcPr>
          <w:p w14:paraId="36017CF6" w14:textId="77777777" w:rsidR="005D527F" w:rsidRPr="008B160D" w:rsidRDefault="005D527F" w:rsidP="004E16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78" w:type="dxa"/>
          </w:tcPr>
          <w:p w14:paraId="7223C740" w14:textId="77777777" w:rsidR="005D527F" w:rsidRPr="008B160D" w:rsidRDefault="005D527F" w:rsidP="005D52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60D">
              <w:rPr>
                <w:rFonts w:ascii="Times New Roman" w:hAnsi="Times New Roman"/>
                <w:sz w:val="28"/>
                <w:szCs w:val="28"/>
              </w:rPr>
              <w:t>Первая доврачебная помощь в экстремальных ситуациях</w:t>
            </w:r>
          </w:p>
        </w:tc>
        <w:tc>
          <w:tcPr>
            <w:tcW w:w="3032" w:type="dxa"/>
          </w:tcPr>
          <w:p w14:paraId="619FD2F1" w14:textId="77777777" w:rsidR="005D527F" w:rsidRPr="00002E13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2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5D527F" w:rsidRPr="008B160D" w14:paraId="2CEB059A" w14:textId="77777777" w:rsidTr="004E16F8">
        <w:tc>
          <w:tcPr>
            <w:tcW w:w="545" w:type="dxa"/>
          </w:tcPr>
          <w:p w14:paraId="14295E96" w14:textId="77777777" w:rsidR="005D527F" w:rsidRPr="008B160D" w:rsidRDefault="005D527F" w:rsidP="004E16F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8" w:type="dxa"/>
          </w:tcPr>
          <w:p w14:paraId="121E6DE5" w14:textId="77777777" w:rsidR="005D527F" w:rsidRPr="008B160D" w:rsidRDefault="005D527F" w:rsidP="004E16F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6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городских военно- спортивных соревнованиях </w:t>
            </w:r>
          </w:p>
          <w:p w14:paraId="346AB605" w14:textId="77777777" w:rsidR="005D527F" w:rsidRPr="008B160D" w:rsidRDefault="005D527F" w:rsidP="004E16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</w:tcPr>
          <w:p w14:paraId="7CD5B0C2" w14:textId="77777777" w:rsidR="005D527F" w:rsidRPr="00002E13" w:rsidRDefault="005D527F" w:rsidP="004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2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14:paraId="4F42B9FD" w14:textId="77777777" w:rsidR="005D527F" w:rsidRPr="008B160D" w:rsidRDefault="005D527F" w:rsidP="005D527F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E5FEF8" w14:textId="77777777" w:rsidR="005D527F" w:rsidRPr="008B160D" w:rsidRDefault="005D527F" w:rsidP="005D527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B7344B1" w14:textId="77777777" w:rsidR="005D527F" w:rsidRPr="008B160D" w:rsidRDefault="005D527F" w:rsidP="005D527F">
      <w:pPr>
        <w:shd w:val="clear" w:color="auto" w:fill="FFFFFF"/>
        <w:spacing w:after="0" w:line="240" w:lineRule="auto"/>
        <w:ind w:left="8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F82BAD">
        <w:rPr>
          <w:rFonts w:ascii="Times New Roman" w:hAnsi="Times New Roman"/>
          <w:b/>
          <w:bCs/>
          <w:color w:val="212121"/>
          <w:sz w:val="28"/>
          <w:szCs w:val="28"/>
        </w:rPr>
        <w:t>Вводное занятие.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color w:val="212121"/>
          <w:sz w:val="28"/>
          <w:szCs w:val="28"/>
        </w:rPr>
        <w:t>Знакомство с основными разделами программы. Правила безопасного поведения на занятиях.</w:t>
      </w:r>
    </w:p>
    <w:p w14:paraId="601EF08C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</w:t>
      </w:r>
    </w:p>
    <w:p w14:paraId="1DFF182F" w14:textId="77777777" w:rsidR="005D527F" w:rsidRPr="00F82BA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 xml:space="preserve">Раздел 1. </w:t>
      </w:r>
      <w:r w:rsidRPr="00F82BAD">
        <w:rPr>
          <w:rFonts w:ascii="Times New Roman" w:hAnsi="Times New Roman"/>
          <w:b/>
          <w:sz w:val="28"/>
          <w:szCs w:val="28"/>
        </w:rPr>
        <w:t xml:space="preserve">Ратные страницы истории </w:t>
      </w:r>
      <w:proofErr w:type="gramStart"/>
      <w:r w:rsidRPr="00F82BAD">
        <w:rPr>
          <w:rFonts w:ascii="Times New Roman" w:hAnsi="Times New Roman"/>
          <w:b/>
          <w:sz w:val="28"/>
          <w:szCs w:val="28"/>
        </w:rPr>
        <w:t>Отечества</w:t>
      </w:r>
      <w:r w:rsidRPr="00F82BAD">
        <w:rPr>
          <w:rFonts w:ascii="Times New Roman" w:hAnsi="Times New Roman"/>
          <w:b/>
          <w:bCs/>
          <w:color w:val="212121"/>
          <w:sz w:val="28"/>
          <w:szCs w:val="28"/>
        </w:rPr>
        <w:t xml:space="preserve">  (</w:t>
      </w:r>
      <w:proofErr w:type="gramEnd"/>
      <w:r w:rsidRPr="00F82BAD">
        <w:rPr>
          <w:rFonts w:ascii="Times New Roman" w:hAnsi="Times New Roman"/>
          <w:b/>
          <w:bCs/>
          <w:color w:val="212121"/>
          <w:sz w:val="28"/>
          <w:szCs w:val="28"/>
        </w:rPr>
        <w:t>5 час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>ов</w:t>
      </w:r>
      <w:r w:rsidRPr="00F82BAD">
        <w:rPr>
          <w:rFonts w:ascii="Times New Roman" w:hAnsi="Times New Roman"/>
          <w:b/>
          <w:bCs/>
          <w:color w:val="212121"/>
          <w:sz w:val="28"/>
          <w:szCs w:val="28"/>
        </w:rPr>
        <w:t>)</w:t>
      </w:r>
    </w:p>
    <w:p w14:paraId="5E4F7713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lastRenderedPageBreak/>
        <w:t> </w:t>
      </w:r>
    </w:p>
    <w:p w14:paraId="2997EFFE" w14:textId="77777777" w:rsidR="005D527F" w:rsidRPr="00F82BAD" w:rsidRDefault="005D527F" w:rsidP="005D527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82BAD">
        <w:rPr>
          <w:rFonts w:ascii="Times New Roman" w:hAnsi="Times New Roman"/>
          <w:b/>
          <w:bCs/>
          <w:i/>
          <w:sz w:val="28"/>
          <w:szCs w:val="28"/>
        </w:rPr>
        <w:t>История патриотических движений.</w:t>
      </w:r>
      <w:r w:rsidRPr="008B160D">
        <w:rPr>
          <w:rFonts w:ascii="Times New Roman" w:hAnsi="Times New Roman"/>
          <w:bCs/>
          <w:sz w:val="28"/>
          <w:szCs w:val="28"/>
        </w:rPr>
        <w:t xml:space="preserve"> </w:t>
      </w:r>
      <w:r w:rsidRPr="008B160D">
        <w:rPr>
          <w:rFonts w:ascii="Times New Roman" w:hAnsi="Times New Roman"/>
          <w:sz w:val="28"/>
          <w:szCs w:val="28"/>
        </w:rPr>
        <w:t>Страницы истории отечественных детско-юношеских патриотических движений (скаутское движение в Российской империи, пионерия в СССР, военно-тактические игры «Зарница», «Орленок»).</w:t>
      </w:r>
    </w:p>
    <w:p w14:paraId="44DE9FD1" w14:textId="77777777" w:rsidR="005D527F" w:rsidRPr="00F82BAD" w:rsidRDefault="005D527F" w:rsidP="005D527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74C96">
        <w:rPr>
          <w:rFonts w:ascii="Times New Roman" w:hAnsi="Times New Roman"/>
          <w:b/>
          <w:bCs/>
          <w:i/>
          <w:color w:val="000000"/>
          <w:sz w:val="28"/>
          <w:szCs w:val="28"/>
        </w:rPr>
        <w:t>Велик</w:t>
      </w:r>
      <w:r w:rsidRPr="00F82BAD">
        <w:rPr>
          <w:rFonts w:ascii="Times New Roman" w:hAnsi="Times New Roman"/>
          <w:b/>
          <w:bCs/>
          <w:i/>
          <w:color w:val="000000"/>
          <w:sz w:val="28"/>
          <w:szCs w:val="28"/>
        </w:rPr>
        <w:t>ая</w:t>
      </w:r>
      <w:r w:rsidRPr="00474C9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Отечественн</w:t>
      </w:r>
      <w:r w:rsidRPr="00F82BAD">
        <w:rPr>
          <w:rFonts w:ascii="Times New Roman" w:hAnsi="Times New Roman"/>
          <w:b/>
          <w:bCs/>
          <w:i/>
          <w:color w:val="000000"/>
          <w:sz w:val="28"/>
          <w:szCs w:val="28"/>
        </w:rPr>
        <w:t>ая</w:t>
      </w:r>
      <w:r w:rsidRPr="00474C9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войн</w:t>
      </w:r>
      <w:r w:rsidRPr="00F82BAD">
        <w:rPr>
          <w:rFonts w:ascii="Times New Roman" w:hAnsi="Times New Roman"/>
          <w:b/>
          <w:bCs/>
          <w:i/>
          <w:color w:val="000000"/>
          <w:sz w:val="28"/>
          <w:szCs w:val="28"/>
        </w:rPr>
        <w:t>а</w:t>
      </w:r>
      <w:r w:rsidRPr="00474C9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. </w:t>
      </w:r>
      <w:r w:rsidRPr="00474C96">
        <w:rPr>
          <w:rFonts w:ascii="Times New Roman" w:hAnsi="Times New Roman"/>
          <w:color w:val="000000"/>
          <w:sz w:val="28"/>
          <w:szCs w:val="28"/>
        </w:rPr>
        <w:t xml:space="preserve">Нападение фашистской Германии и ее союзников на СССР. Московская битва. </w:t>
      </w:r>
      <w:r w:rsidRPr="008B160D">
        <w:rPr>
          <w:rFonts w:ascii="Times New Roman" w:hAnsi="Times New Roman"/>
          <w:color w:val="000000"/>
          <w:sz w:val="28"/>
          <w:szCs w:val="28"/>
        </w:rPr>
        <w:t>Сталинградская битва. Курская дуга.</w:t>
      </w:r>
      <w:r w:rsidRPr="008B160D">
        <w:rPr>
          <w:rFonts w:ascii="Times New Roman" w:hAnsi="Times New Roman"/>
          <w:color w:val="212121"/>
          <w:sz w:val="28"/>
          <w:szCs w:val="28"/>
        </w:rPr>
        <w:t> </w:t>
      </w:r>
    </w:p>
    <w:p w14:paraId="2BA5E5C6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F82BAD">
        <w:rPr>
          <w:rFonts w:ascii="Times New Roman" w:hAnsi="Times New Roman"/>
          <w:b/>
          <w:bCs/>
          <w:i/>
          <w:color w:val="212121"/>
          <w:sz w:val="28"/>
          <w:szCs w:val="28"/>
        </w:rPr>
        <w:t>Виды вооруженных сил. Армия России на современном этапе.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color w:val="212121"/>
          <w:sz w:val="28"/>
          <w:szCs w:val="28"/>
        </w:rPr>
        <w:t>Воинская слава России. Армия и флот России 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 xml:space="preserve">XX </w:t>
      </w:r>
      <w:proofErr w:type="spellStart"/>
      <w:r w:rsidRPr="008B160D">
        <w:rPr>
          <w:rFonts w:ascii="Times New Roman" w:hAnsi="Times New Roman"/>
          <w:bCs/>
          <w:color w:val="212121"/>
          <w:sz w:val="28"/>
          <w:szCs w:val="28"/>
        </w:rPr>
        <w:t>века</w:t>
      </w:r>
      <w:r w:rsidRPr="008B160D">
        <w:rPr>
          <w:rFonts w:ascii="Times New Roman" w:hAnsi="Times New Roman"/>
          <w:color w:val="212121"/>
          <w:sz w:val="28"/>
          <w:szCs w:val="28"/>
        </w:rPr>
        <w:t>.Виды</w:t>
      </w:r>
      <w:proofErr w:type="spellEnd"/>
      <w:r w:rsidRPr="008B160D">
        <w:rPr>
          <w:rFonts w:ascii="Times New Roman" w:hAnsi="Times New Roman"/>
          <w:color w:val="212121"/>
          <w:sz w:val="28"/>
          <w:szCs w:val="28"/>
        </w:rPr>
        <w:t xml:space="preserve">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</w:t>
      </w:r>
    </w:p>
    <w:p w14:paraId="166CB666" w14:textId="77777777" w:rsidR="005D527F" w:rsidRPr="008B160D" w:rsidRDefault="005D527F" w:rsidP="005D527F">
      <w:pPr>
        <w:shd w:val="clear" w:color="auto" w:fill="FFFFFF"/>
        <w:spacing w:after="0" w:line="240" w:lineRule="auto"/>
        <w:ind w:left="8"/>
        <w:contextualSpacing/>
        <w:rPr>
          <w:rFonts w:ascii="Times New Roman" w:hAnsi="Times New Roman"/>
          <w:color w:val="212121"/>
          <w:sz w:val="28"/>
          <w:szCs w:val="28"/>
        </w:rPr>
      </w:pPr>
      <w:r w:rsidRPr="00F82BAD">
        <w:rPr>
          <w:rFonts w:ascii="Times New Roman" w:hAnsi="Times New Roman"/>
          <w:b/>
          <w:bCs/>
          <w:i/>
          <w:color w:val="212121"/>
          <w:sz w:val="28"/>
          <w:szCs w:val="28"/>
        </w:rPr>
        <w:t>Символы воинской чести.</w:t>
      </w:r>
      <w:r w:rsidRPr="00F82BAD">
        <w:rPr>
          <w:rFonts w:ascii="Times New Roman" w:hAnsi="Times New Roman"/>
          <w:b/>
          <w:i/>
          <w:color w:val="212121"/>
          <w:sz w:val="28"/>
          <w:szCs w:val="28"/>
        </w:rPr>
        <w:t xml:space="preserve"> </w:t>
      </w:r>
      <w:r w:rsidRPr="00F82BAD">
        <w:rPr>
          <w:rFonts w:ascii="Times New Roman" w:hAnsi="Times New Roman"/>
          <w:b/>
          <w:bCs/>
          <w:i/>
          <w:color w:val="212121"/>
          <w:sz w:val="28"/>
          <w:szCs w:val="28"/>
        </w:rPr>
        <w:t>Сила воинских традиций.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color w:val="212121"/>
          <w:sz w:val="28"/>
          <w:szCs w:val="28"/>
        </w:rPr>
        <w:t xml:space="preserve">Роль и место традиций и ритуалов в жизнедеятельности воинских коллективов. Система воинских традиций и </w:t>
      </w:r>
      <w:proofErr w:type="spellStart"/>
      <w:r w:rsidRPr="008B160D">
        <w:rPr>
          <w:rFonts w:ascii="Times New Roman" w:hAnsi="Times New Roman"/>
          <w:color w:val="212121"/>
          <w:sz w:val="28"/>
          <w:szCs w:val="28"/>
        </w:rPr>
        <w:t>ритуалов.Боевое</w:t>
      </w:r>
      <w:proofErr w:type="spellEnd"/>
      <w:r w:rsidRPr="008B160D">
        <w:rPr>
          <w:rFonts w:ascii="Times New Roman" w:hAnsi="Times New Roman"/>
          <w:color w:val="212121"/>
          <w:sz w:val="28"/>
          <w:szCs w:val="28"/>
        </w:rPr>
        <w:t xml:space="preserve"> знамя воинской части. История военной присяги и порядок ее принятия. Флаг. Герб. Гимн. Геральдика. </w:t>
      </w:r>
      <w:proofErr w:type="gramStart"/>
      <w:r w:rsidRPr="008B160D">
        <w:rPr>
          <w:rFonts w:ascii="Times New Roman" w:hAnsi="Times New Roman"/>
          <w:color w:val="212121"/>
          <w:sz w:val="28"/>
          <w:szCs w:val="28"/>
        </w:rPr>
        <w:t>Знаки  отличия</w:t>
      </w:r>
      <w:proofErr w:type="gramEnd"/>
      <w:r w:rsidRPr="008B160D">
        <w:rPr>
          <w:rFonts w:ascii="Times New Roman" w:hAnsi="Times New Roman"/>
          <w:color w:val="212121"/>
          <w:sz w:val="28"/>
          <w:szCs w:val="28"/>
        </w:rPr>
        <w:t>.</w:t>
      </w:r>
    </w:p>
    <w:p w14:paraId="639E15E2" w14:textId="77777777" w:rsidR="005D527F" w:rsidRPr="00F82BAD" w:rsidRDefault="005D527F" w:rsidP="005D527F">
      <w:pPr>
        <w:shd w:val="clear" w:color="auto" w:fill="FFFFFF"/>
        <w:spacing w:after="0" w:line="240" w:lineRule="auto"/>
        <w:ind w:left="8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8B160D">
        <w:rPr>
          <w:rFonts w:ascii="Times New Roman" w:hAnsi="Times New Roman"/>
          <w:bCs/>
          <w:color w:val="212121"/>
          <w:sz w:val="28"/>
          <w:szCs w:val="28"/>
        </w:rPr>
        <w:t> </w:t>
      </w:r>
      <w:r w:rsidRPr="00F82BAD">
        <w:rPr>
          <w:rFonts w:ascii="Times New Roman" w:hAnsi="Times New Roman"/>
          <w:b/>
          <w:bCs/>
          <w:i/>
          <w:color w:val="212121"/>
          <w:sz w:val="28"/>
          <w:szCs w:val="28"/>
        </w:rPr>
        <w:t>Полководцы и герои. Воинские подвиги земляков.</w:t>
      </w:r>
      <w:r>
        <w:rPr>
          <w:rFonts w:ascii="Times New Roman" w:hAnsi="Times New Roman"/>
          <w:b/>
          <w:bCs/>
          <w:i/>
          <w:color w:val="212121"/>
          <w:sz w:val="28"/>
          <w:szCs w:val="28"/>
        </w:rPr>
        <w:t xml:space="preserve"> </w:t>
      </w:r>
      <w:r w:rsidRPr="008B160D">
        <w:rPr>
          <w:rFonts w:ascii="Times New Roman" w:hAnsi="Times New Roman"/>
          <w:color w:val="212121"/>
          <w:sz w:val="28"/>
          <w:szCs w:val="28"/>
        </w:rPr>
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</w:r>
    </w:p>
    <w:p w14:paraId="42BA6D19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</w:t>
      </w:r>
    </w:p>
    <w:p w14:paraId="04F82470" w14:textId="77777777" w:rsidR="005D527F" w:rsidRPr="00F82BA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212121"/>
          <w:sz w:val="28"/>
          <w:szCs w:val="28"/>
        </w:rPr>
      </w:pPr>
      <w:r w:rsidRPr="00F82BAD">
        <w:rPr>
          <w:rFonts w:ascii="Times New Roman" w:hAnsi="Times New Roman"/>
          <w:b/>
          <w:bCs/>
          <w:color w:val="212121"/>
          <w:sz w:val="28"/>
          <w:szCs w:val="28"/>
        </w:rPr>
        <w:t>Раздел 2. Строевая подготовка (10 часов)</w:t>
      </w:r>
    </w:p>
    <w:p w14:paraId="3E9A93AF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</w:t>
      </w:r>
    </w:p>
    <w:p w14:paraId="4B2086DA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F82BAD">
        <w:rPr>
          <w:rFonts w:ascii="Times New Roman" w:hAnsi="Times New Roman"/>
          <w:b/>
          <w:bCs/>
          <w:i/>
          <w:color w:val="212121"/>
          <w:sz w:val="28"/>
          <w:szCs w:val="28"/>
        </w:rPr>
        <w:t>Строй и его элементы.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color w:val="212121"/>
          <w:sz w:val="28"/>
          <w:szCs w:val="28"/>
        </w:rPr>
        <w:t>Основные команды командира отделения при его построении и техника их выполнения.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8B160D">
        <w:rPr>
          <w:rFonts w:ascii="Times New Roman" w:hAnsi="Times New Roman"/>
          <w:color w:val="212121"/>
          <w:sz w:val="28"/>
          <w:szCs w:val="28"/>
        </w:rPr>
        <w:t>Элементы. Виды. Управление строем. Обязанности перед построением и в строю.</w:t>
      </w:r>
    </w:p>
    <w:p w14:paraId="39E230B6" w14:textId="77777777" w:rsidR="005D527F" w:rsidRPr="00F82BA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F82BAD">
        <w:rPr>
          <w:rFonts w:ascii="Times New Roman" w:hAnsi="Times New Roman"/>
          <w:b/>
          <w:bCs/>
          <w:i/>
          <w:color w:val="212121"/>
          <w:sz w:val="28"/>
          <w:szCs w:val="28"/>
        </w:rPr>
        <w:t>Движение походным и строевым шагом.</w:t>
      </w:r>
    </w:p>
    <w:p w14:paraId="357395F4" w14:textId="77777777" w:rsidR="005D527F" w:rsidRPr="008B160D" w:rsidRDefault="005D527F" w:rsidP="005D527F">
      <w:pPr>
        <w:shd w:val="clear" w:color="auto" w:fill="FFFFFF"/>
        <w:spacing w:after="0" w:line="240" w:lineRule="auto"/>
        <w:ind w:right="1540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Команды: «Становись!», «Равняйсь!», «Смирно!», «Вольно!», «Заправиться!»</w:t>
      </w:r>
    </w:p>
    <w:p w14:paraId="2E4C7155" w14:textId="77777777" w:rsidR="005D527F" w:rsidRPr="008B160D" w:rsidRDefault="005D527F" w:rsidP="005D527F">
      <w:pPr>
        <w:shd w:val="clear" w:color="auto" w:fill="FFFFFF"/>
        <w:spacing w:after="0" w:line="240" w:lineRule="auto"/>
        <w:ind w:right="1540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bCs/>
          <w:color w:val="212121"/>
          <w:sz w:val="28"/>
          <w:szCs w:val="28"/>
        </w:rPr>
        <w:t>Повороты на месте и в движении</w:t>
      </w:r>
      <w:r w:rsidRPr="008B160D">
        <w:rPr>
          <w:rFonts w:ascii="Times New Roman" w:hAnsi="Times New Roman"/>
          <w:color w:val="212121"/>
          <w:sz w:val="28"/>
          <w:szCs w:val="28"/>
        </w:rPr>
        <w:t>.</w:t>
      </w:r>
    </w:p>
    <w:p w14:paraId="45A48C7D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 </w:t>
      </w:r>
    </w:p>
    <w:p w14:paraId="54AE839B" w14:textId="77777777" w:rsidR="005D527F" w:rsidRPr="00F82BA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F82BAD">
        <w:rPr>
          <w:rFonts w:ascii="Times New Roman" w:hAnsi="Times New Roman"/>
          <w:b/>
          <w:bCs/>
          <w:i/>
          <w:color w:val="212121"/>
          <w:sz w:val="28"/>
          <w:szCs w:val="28"/>
        </w:rPr>
        <w:t>Воинская честь. Строевые приемы.</w:t>
      </w:r>
    </w:p>
    <w:p w14:paraId="45FBB63D" w14:textId="77777777" w:rsidR="005D527F" w:rsidRPr="008B160D" w:rsidRDefault="005D527F" w:rsidP="005D527F">
      <w:pPr>
        <w:shd w:val="clear" w:color="auto" w:fill="FFFFFF"/>
        <w:spacing w:after="0" w:line="240" w:lineRule="auto"/>
        <w:ind w:right="480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Строевая стойка. Выход из строя и возвращение в строй, ответ на приветствие. Отдание воинской чести в движении.</w:t>
      </w:r>
    </w:p>
    <w:p w14:paraId="648B0F56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bCs/>
          <w:color w:val="212121"/>
          <w:sz w:val="28"/>
          <w:szCs w:val="28"/>
        </w:rPr>
        <w:t>Порядок</w:t>
      </w:r>
      <w:r w:rsidRPr="008B160D">
        <w:rPr>
          <w:rFonts w:ascii="Times New Roman" w:hAnsi="Times New Roman"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выполнения строевых</w:t>
      </w:r>
      <w:r w:rsidRPr="008B160D">
        <w:rPr>
          <w:rFonts w:ascii="Times New Roman" w:hAnsi="Times New Roman"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приемов</w:t>
      </w:r>
      <w:r w:rsidRPr="008B160D">
        <w:rPr>
          <w:rFonts w:ascii="Times New Roman" w:hAnsi="Times New Roman"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в ходе</w:t>
      </w:r>
      <w:r w:rsidRPr="008B160D">
        <w:rPr>
          <w:rFonts w:ascii="Times New Roman" w:hAnsi="Times New Roman"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соревнований по строевой</w:t>
      </w:r>
      <w:r w:rsidRPr="008B160D">
        <w:rPr>
          <w:rFonts w:ascii="Times New Roman" w:hAnsi="Times New Roman"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подготовке. </w:t>
      </w:r>
      <w:r w:rsidRPr="008B160D">
        <w:rPr>
          <w:rFonts w:ascii="Times New Roman" w:hAnsi="Times New Roman"/>
          <w:color w:val="212121"/>
          <w:sz w:val="28"/>
          <w:szCs w:val="28"/>
        </w:rPr>
        <w:t>Отработка последовательности подаваемых команд при проведении строевого смотра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8B160D">
        <w:rPr>
          <w:rFonts w:ascii="Times New Roman" w:hAnsi="Times New Roman"/>
          <w:color w:val="212121"/>
          <w:sz w:val="28"/>
          <w:szCs w:val="28"/>
        </w:rPr>
        <w:t>на соревнованиях «Зарница»</w:t>
      </w:r>
    </w:p>
    <w:p w14:paraId="45D83387" w14:textId="77777777" w:rsidR="005D527F" w:rsidRPr="00002E13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t>Строевой смотр. </w:t>
      </w:r>
    </w:p>
    <w:p w14:paraId="123DA15B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</w:t>
      </w:r>
    </w:p>
    <w:p w14:paraId="6163D555" w14:textId="77777777" w:rsidR="005D527F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color w:val="212121"/>
          <w:sz w:val="28"/>
          <w:szCs w:val="28"/>
        </w:rPr>
        <w:t xml:space="preserve">Раздел 3. </w:t>
      </w:r>
      <w:r w:rsidRPr="00002E13">
        <w:rPr>
          <w:rFonts w:ascii="Times New Roman" w:hAnsi="Times New Roman"/>
          <w:b/>
          <w:sz w:val="28"/>
          <w:szCs w:val="28"/>
        </w:rPr>
        <w:t>Огневая подготовка</w:t>
      </w:r>
      <w:r w:rsidRPr="00002E13">
        <w:rPr>
          <w:rFonts w:ascii="Times New Roman" w:hAnsi="Times New Roman"/>
          <w:b/>
          <w:bCs/>
          <w:color w:val="212121"/>
          <w:sz w:val="28"/>
          <w:szCs w:val="28"/>
        </w:rPr>
        <w:t xml:space="preserve"> (8 часов)</w:t>
      </w:r>
    </w:p>
    <w:p w14:paraId="4DFBFD56" w14:textId="77777777" w:rsidR="005D527F" w:rsidRPr="00002E13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212121"/>
          <w:sz w:val="28"/>
          <w:szCs w:val="28"/>
        </w:rPr>
      </w:pPr>
    </w:p>
    <w:p w14:paraId="5732B5D1" w14:textId="77777777" w:rsidR="005D527F" w:rsidRPr="00002E13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lastRenderedPageBreak/>
        <w:t>История оружия от древних времен до современности.</w:t>
      </w:r>
    </w:p>
    <w:p w14:paraId="4F75EA24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Примитивное оружие. Средневековое оружие. Оружие современности. Оружие массового поражения.</w:t>
      </w:r>
    </w:p>
    <w:p w14:paraId="79A45166" w14:textId="77777777" w:rsidR="005D527F" w:rsidRPr="00002E13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t>Виды вооружения Российской армии</w:t>
      </w:r>
      <w:r w:rsidRPr="00002E13">
        <w:rPr>
          <w:rFonts w:ascii="Times New Roman" w:hAnsi="Times New Roman"/>
          <w:b/>
          <w:i/>
          <w:color w:val="212121"/>
          <w:sz w:val="28"/>
          <w:szCs w:val="28"/>
        </w:rPr>
        <w:t>.</w:t>
      </w:r>
    </w:p>
    <w:p w14:paraId="2FD3AC98" w14:textId="77777777" w:rsidR="005D527F" w:rsidRPr="00002E13" w:rsidRDefault="005D527F" w:rsidP="005D527F">
      <w:pPr>
        <w:shd w:val="clear" w:color="auto" w:fill="FFFFFF"/>
        <w:spacing w:after="0" w:line="240" w:lineRule="auto"/>
        <w:ind w:left="60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Холодное, огнестрельное, метательное.</w:t>
      </w:r>
    </w:p>
    <w:p w14:paraId="6691047B" w14:textId="77777777" w:rsidR="005D527F" w:rsidRPr="00002E13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t>Автомат Калашникова. АКМ-74.</w:t>
      </w:r>
    </w:p>
    <w:p w14:paraId="6465C48A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Устройство, назначение, тактико-технические характеристики.</w:t>
      </w:r>
    </w:p>
    <w:p w14:paraId="2F31C484" w14:textId="77777777" w:rsidR="005D527F" w:rsidRPr="008B160D" w:rsidRDefault="005D527F" w:rsidP="005D52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B160D">
        <w:rPr>
          <w:rFonts w:ascii="Times New Roman" w:hAnsi="Times New Roman"/>
          <w:iCs/>
          <w:color w:val="212121"/>
          <w:sz w:val="28"/>
          <w:szCs w:val="28"/>
        </w:rPr>
        <w:t>сборка и разборка автомата на время</w:t>
      </w:r>
      <w:r>
        <w:rPr>
          <w:rFonts w:ascii="Times New Roman" w:hAnsi="Times New Roman"/>
          <w:iCs/>
          <w:color w:val="212121"/>
          <w:sz w:val="28"/>
          <w:szCs w:val="28"/>
        </w:rPr>
        <w:t>.</w:t>
      </w:r>
    </w:p>
    <w:p w14:paraId="234CC263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t>Пневматическая винтовка.</w:t>
      </w:r>
      <w:r w:rsidRPr="008B160D">
        <w:rPr>
          <w:rFonts w:ascii="Times New Roman" w:hAnsi="Times New Roman"/>
          <w:bCs/>
          <w:color w:val="212121"/>
          <w:sz w:val="28"/>
          <w:szCs w:val="28"/>
        </w:rPr>
        <w:t> </w:t>
      </w:r>
      <w:r w:rsidRPr="008B160D">
        <w:rPr>
          <w:rFonts w:ascii="Times New Roman" w:hAnsi="Times New Roman"/>
          <w:color w:val="212121"/>
          <w:sz w:val="28"/>
          <w:szCs w:val="28"/>
        </w:rPr>
        <w:t>Стрельба из положения стоя.</w:t>
      </w:r>
    </w:p>
    <w:p w14:paraId="52CA1FEA" w14:textId="77777777" w:rsidR="005D527F" w:rsidRPr="00002E13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t>Поражение цели учебной гранатой.</w:t>
      </w:r>
    </w:p>
    <w:p w14:paraId="2F372695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212121"/>
          <w:sz w:val="28"/>
          <w:szCs w:val="28"/>
        </w:rPr>
      </w:pPr>
    </w:p>
    <w:p w14:paraId="71CFDC0C" w14:textId="77777777" w:rsidR="005D527F" w:rsidRDefault="005D527F" w:rsidP="005D527F">
      <w:pPr>
        <w:shd w:val="clear" w:color="auto" w:fill="FFFFFF"/>
        <w:spacing w:after="0" w:line="240" w:lineRule="auto"/>
        <w:ind w:left="-426"/>
        <w:contextualSpacing/>
        <w:rPr>
          <w:rFonts w:ascii="Times New Roman" w:hAnsi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 xml:space="preserve">      </w:t>
      </w:r>
      <w:r w:rsidRPr="00002E13">
        <w:rPr>
          <w:rFonts w:ascii="Times New Roman" w:hAnsi="Times New Roman"/>
          <w:b/>
          <w:bCs/>
          <w:color w:val="212121"/>
          <w:sz w:val="28"/>
          <w:szCs w:val="28"/>
        </w:rPr>
        <w:t xml:space="preserve">Раздел 4. </w:t>
      </w:r>
      <w:r w:rsidRPr="00002E13">
        <w:rPr>
          <w:rFonts w:ascii="Times New Roman" w:hAnsi="Times New Roman"/>
          <w:b/>
          <w:sz w:val="28"/>
          <w:szCs w:val="28"/>
        </w:rPr>
        <w:t>Первая доврачебная помощь в экстремальных ситуациях</w:t>
      </w:r>
      <w:r w:rsidRPr="00002E13">
        <w:rPr>
          <w:rFonts w:ascii="Times New Roman" w:hAnsi="Times New Roman"/>
          <w:b/>
          <w:bCs/>
          <w:color w:val="212121"/>
          <w:sz w:val="28"/>
          <w:szCs w:val="28"/>
        </w:rPr>
        <w:t xml:space="preserve"> </w:t>
      </w:r>
    </w:p>
    <w:p w14:paraId="4E39A1DC" w14:textId="77777777" w:rsidR="005D527F" w:rsidRPr="00002E13" w:rsidRDefault="005D527F" w:rsidP="005D527F">
      <w:pPr>
        <w:shd w:val="clear" w:color="auto" w:fill="FFFFFF"/>
        <w:spacing w:after="0" w:line="240" w:lineRule="auto"/>
        <w:ind w:left="-426"/>
        <w:contextualSpacing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 xml:space="preserve">      </w:t>
      </w:r>
      <w:r w:rsidRPr="00002E13">
        <w:rPr>
          <w:rFonts w:ascii="Times New Roman" w:hAnsi="Times New Roman"/>
          <w:b/>
          <w:bCs/>
          <w:color w:val="212121"/>
          <w:sz w:val="28"/>
          <w:szCs w:val="28"/>
        </w:rPr>
        <w:t>(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>6</w:t>
      </w:r>
      <w:r w:rsidRPr="00002E13">
        <w:rPr>
          <w:rFonts w:ascii="Times New Roman" w:hAnsi="Times New Roman"/>
          <w:b/>
          <w:bCs/>
          <w:color w:val="212121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>ов</w:t>
      </w:r>
      <w:r w:rsidRPr="00002E13">
        <w:rPr>
          <w:rFonts w:ascii="Times New Roman" w:hAnsi="Times New Roman"/>
          <w:b/>
          <w:bCs/>
          <w:color w:val="212121"/>
          <w:sz w:val="28"/>
          <w:szCs w:val="28"/>
        </w:rPr>
        <w:t>)</w:t>
      </w:r>
    </w:p>
    <w:p w14:paraId="1403452C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</w:t>
      </w:r>
    </w:p>
    <w:p w14:paraId="5C817110" w14:textId="77777777" w:rsidR="005D527F" w:rsidRPr="00002E13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t>Принципы оказания первой медицинской помощи в неотложных ситуациях.</w:t>
      </w:r>
      <w:r>
        <w:rPr>
          <w:rFonts w:ascii="Times New Roman" w:hAnsi="Times New Roman"/>
          <w:b/>
          <w:i/>
          <w:color w:val="212121"/>
          <w:sz w:val="28"/>
          <w:szCs w:val="28"/>
        </w:rPr>
        <w:t xml:space="preserve"> </w:t>
      </w:r>
      <w:r w:rsidRPr="008B160D">
        <w:rPr>
          <w:rFonts w:ascii="Times New Roman" w:hAnsi="Times New Roman"/>
          <w:color w:val="212121"/>
          <w:sz w:val="28"/>
          <w:szCs w:val="28"/>
        </w:rPr>
        <w:t>Алгоритм оказания первой помощи при травмах верхних и нижних конечностей (ссадина, ушиб, ожог). Обработка ран, наложение повязок.</w:t>
      </w:r>
    </w:p>
    <w:p w14:paraId="6CDB68F9" w14:textId="77777777" w:rsidR="005D527F" w:rsidRPr="00F6524B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t>Ранения и кровотечения</w:t>
      </w:r>
      <w:r>
        <w:rPr>
          <w:rFonts w:ascii="Times New Roman" w:hAnsi="Times New Roman"/>
          <w:b/>
          <w:bCs/>
          <w:i/>
          <w:color w:val="212121"/>
          <w:sz w:val="28"/>
          <w:szCs w:val="28"/>
        </w:rPr>
        <w:t xml:space="preserve">. </w:t>
      </w:r>
      <w:r w:rsidRPr="008B160D">
        <w:rPr>
          <w:rFonts w:ascii="Times New Roman" w:hAnsi="Times New Roman"/>
          <w:color w:val="212121"/>
          <w:sz w:val="28"/>
          <w:szCs w:val="28"/>
        </w:rPr>
        <w:t>Виды ранений. Обработка ран. Виды и правила наложения повязок на раны. Виды кровотечений.</w:t>
      </w:r>
      <w:r>
        <w:rPr>
          <w:rFonts w:ascii="Times New Roman" w:hAnsi="Times New Roman"/>
          <w:b/>
          <w:i/>
          <w:color w:val="212121"/>
          <w:sz w:val="28"/>
          <w:szCs w:val="28"/>
        </w:rPr>
        <w:t xml:space="preserve"> </w:t>
      </w:r>
      <w:r w:rsidRPr="008B160D">
        <w:rPr>
          <w:rFonts w:ascii="Times New Roman" w:hAnsi="Times New Roman"/>
          <w:color w:val="212121"/>
          <w:sz w:val="28"/>
          <w:szCs w:val="28"/>
        </w:rPr>
        <w:t>Способы остановки кровотечений. Правила наложения жгута.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212121"/>
          <w:sz w:val="28"/>
          <w:szCs w:val="28"/>
        </w:rPr>
        <w:t>Н</w:t>
      </w:r>
      <w:r w:rsidRPr="008B160D">
        <w:rPr>
          <w:rFonts w:ascii="Times New Roman" w:hAnsi="Times New Roman"/>
          <w:iCs/>
          <w:color w:val="212121"/>
          <w:sz w:val="28"/>
          <w:szCs w:val="28"/>
        </w:rPr>
        <w:t>аложение повязок на различные части тела, наложение жгута.</w:t>
      </w:r>
    </w:p>
    <w:p w14:paraId="38570375" w14:textId="77777777" w:rsidR="005D527F" w:rsidRPr="00002E13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t xml:space="preserve">Травмы опорно-двигательного </w:t>
      </w:r>
      <w:proofErr w:type="spellStart"/>
      <w:r w:rsidRPr="00002E13">
        <w:rPr>
          <w:rFonts w:ascii="Times New Roman" w:hAnsi="Times New Roman"/>
          <w:b/>
          <w:bCs/>
          <w:i/>
          <w:color w:val="212121"/>
          <w:sz w:val="28"/>
          <w:szCs w:val="28"/>
        </w:rPr>
        <w:t>аппарата</w:t>
      </w:r>
      <w:r w:rsidRPr="008B160D">
        <w:rPr>
          <w:rFonts w:ascii="Times New Roman" w:hAnsi="Times New Roman"/>
          <w:color w:val="212121"/>
          <w:sz w:val="28"/>
          <w:szCs w:val="28"/>
        </w:rPr>
        <w:t>Вывихи</w:t>
      </w:r>
      <w:proofErr w:type="spellEnd"/>
      <w:r w:rsidRPr="008B160D">
        <w:rPr>
          <w:rFonts w:ascii="Times New Roman" w:hAnsi="Times New Roman"/>
          <w:color w:val="212121"/>
          <w:sz w:val="28"/>
          <w:szCs w:val="28"/>
        </w:rPr>
        <w:t>, растяжения, разрывы связок. Переломы конечностей. Оказание первой помощи.</w:t>
      </w:r>
    </w:p>
    <w:p w14:paraId="7D2C61AA" w14:textId="77777777" w:rsidR="005D527F" w:rsidRPr="00F6524B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212121"/>
          <w:sz w:val="28"/>
          <w:szCs w:val="28"/>
        </w:rPr>
      </w:pPr>
      <w:r w:rsidRPr="00002E13">
        <w:rPr>
          <w:rFonts w:ascii="Times New Roman" w:hAnsi="Times New Roman"/>
          <w:b/>
          <w:i/>
          <w:color w:val="212121"/>
          <w:sz w:val="28"/>
          <w:szCs w:val="28"/>
        </w:rPr>
        <w:t>Правила наложения шин.</w:t>
      </w:r>
      <w:r>
        <w:rPr>
          <w:rFonts w:ascii="Times New Roman" w:hAnsi="Times New Roman"/>
          <w:b/>
          <w:i/>
          <w:color w:val="212121"/>
          <w:sz w:val="28"/>
          <w:szCs w:val="28"/>
        </w:rPr>
        <w:t xml:space="preserve"> </w:t>
      </w:r>
      <w:r w:rsidRPr="008B160D">
        <w:rPr>
          <w:rFonts w:ascii="Times New Roman" w:hAnsi="Times New Roman"/>
          <w:iCs/>
          <w:color w:val="212121"/>
          <w:sz w:val="28"/>
          <w:szCs w:val="28"/>
        </w:rPr>
        <w:t>наложение шин при различных переломах.</w:t>
      </w:r>
    </w:p>
    <w:p w14:paraId="2AAB9F82" w14:textId="77777777" w:rsidR="005D527F" w:rsidRPr="00002E13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212121"/>
          <w:sz w:val="28"/>
          <w:szCs w:val="28"/>
        </w:rPr>
      </w:pPr>
      <w:r w:rsidRPr="00F6524B">
        <w:rPr>
          <w:rFonts w:ascii="Times New Roman" w:hAnsi="Times New Roman"/>
          <w:b/>
          <w:bCs/>
          <w:i/>
          <w:color w:val="212121"/>
          <w:sz w:val="28"/>
          <w:szCs w:val="28"/>
        </w:rPr>
        <w:t>Способы транспортировки пострадавших.</w:t>
      </w:r>
      <w:r>
        <w:rPr>
          <w:rFonts w:ascii="Times New Roman" w:hAnsi="Times New Roman"/>
          <w:b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212121"/>
          <w:sz w:val="28"/>
          <w:szCs w:val="28"/>
        </w:rPr>
        <w:t>П</w:t>
      </w:r>
      <w:r w:rsidRPr="008B160D">
        <w:rPr>
          <w:rFonts w:ascii="Times New Roman" w:hAnsi="Times New Roman"/>
          <w:iCs/>
          <w:color w:val="212121"/>
          <w:sz w:val="28"/>
          <w:szCs w:val="28"/>
        </w:rPr>
        <w:t>ростейшие способы транспортировки пострадавших с различными травмами.</w:t>
      </w:r>
    </w:p>
    <w:p w14:paraId="151315AC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</w:t>
      </w:r>
    </w:p>
    <w:p w14:paraId="183319FD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color w:val="212121"/>
          <w:sz w:val="28"/>
          <w:szCs w:val="28"/>
        </w:rPr>
      </w:pPr>
    </w:p>
    <w:p w14:paraId="7B78C2B8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</w:t>
      </w:r>
    </w:p>
    <w:p w14:paraId="62D2F571" w14:textId="77777777" w:rsidR="005D527F" w:rsidRPr="008B160D" w:rsidRDefault="005D527F" w:rsidP="005D527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212121"/>
          <w:sz w:val="28"/>
          <w:szCs w:val="28"/>
        </w:rPr>
      </w:pPr>
      <w:r w:rsidRPr="008B160D">
        <w:rPr>
          <w:rFonts w:ascii="Times New Roman" w:hAnsi="Times New Roman"/>
          <w:color w:val="212121"/>
          <w:sz w:val="28"/>
          <w:szCs w:val="28"/>
        </w:rPr>
        <w:t> </w:t>
      </w:r>
    </w:p>
    <w:p w14:paraId="521EDFC5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7B5BBE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7B2CF6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78C843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A78596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BC9DC4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FD2C9D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A556A8" w14:textId="77777777" w:rsidR="005D527F" w:rsidRDefault="005D527F" w:rsidP="005D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A39C8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8783D3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D90B25" w14:textId="77777777" w:rsidR="005D527F" w:rsidRDefault="005D527F" w:rsidP="005D52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F8D6DF2" w14:textId="77777777" w:rsidR="005D527F" w:rsidRDefault="005D527F" w:rsidP="005D52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FBFBF25" w14:textId="77777777" w:rsidR="005D527F" w:rsidRDefault="005D527F" w:rsidP="005D52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A14CD4E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14DB29" w14:textId="77777777" w:rsidR="005D527F" w:rsidRPr="006A4DA4" w:rsidRDefault="005D527F" w:rsidP="005D5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DA4">
        <w:rPr>
          <w:rFonts w:ascii="Times New Roman" w:hAnsi="Times New Roman"/>
          <w:b/>
          <w:sz w:val="28"/>
          <w:szCs w:val="28"/>
        </w:rPr>
        <w:lastRenderedPageBreak/>
        <w:t>КАЛЕНДАРНО-ТАМАТИЧЕСКОЕ ПЛАНИРОВАНИЕ</w:t>
      </w:r>
    </w:p>
    <w:p w14:paraId="4A28AC14" w14:textId="77777777" w:rsidR="005D527F" w:rsidRPr="00E162BF" w:rsidRDefault="005D527F" w:rsidP="005D5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5E6298" w14:textId="77777777" w:rsidR="005D527F" w:rsidRDefault="005D527F" w:rsidP="005D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4407"/>
        <w:gridCol w:w="1751"/>
        <w:gridCol w:w="2272"/>
      </w:tblGrid>
      <w:tr w:rsidR="005D527F" w:rsidRPr="006A4DA4" w14:paraId="07719E2A" w14:textId="77777777" w:rsidTr="004E16F8">
        <w:tc>
          <w:tcPr>
            <w:tcW w:w="915" w:type="dxa"/>
          </w:tcPr>
          <w:p w14:paraId="60F92733" w14:textId="77777777" w:rsidR="005D527F" w:rsidRPr="006A4DA4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407" w:type="dxa"/>
          </w:tcPr>
          <w:p w14:paraId="5161C264" w14:textId="77777777" w:rsidR="005D527F" w:rsidRPr="006A4DA4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/>
                <w:sz w:val="28"/>
                <w:szCs w:val="28"/>
              </w:rPr>
              <w:t>Тема, мероприятия</w:t>
            </w:r>
          </w:p>
        </w:tc>
        <w:tc>
          <w:tcPr>
            <w:tcW w:w="1751" w:type="dxa"/>
          </w:tcPr>
          <w:p w14:paraId="2E6B61A0" w14:textId="77777777" w:rsidR="005D527F" w:rsidRPr="006A4DA4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2" w:type="dxa"/>
          </w:tcPr>
          <w:p w14:paraId="688D1528" w14:textId="77777777" w:rsidR="005D527F" w:rsidRPr="006A4DA4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5D527F" w:rsidRPr="00E162BF" w14:paraId="103F692B" w14:textId="77777777" w:rsidTr="004E16F8">
        <w:tc>
          <w:tcPr>
            <w:tcW w:w="915" w:type="dxa"/>
          </w:tcPr>
          <w:p w14:paraId="2CCD63B0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14:paraId="5E7613C7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Вводное занятие. </w:t>
            </w:r>
          </w:p>
        </w:tc>
        <w:tc>
          <w:tcPr>
            <w:tcW w:w="1751" w:type="dxa"/>
          </w:tcPr>
          <w:p w14:paraId="72E1A603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55AAB06F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D527F" w:rsidRPr="00E162BF" w14:paraId="4859E585" w14:textId="77777777" w:rsidTr="004E16F8">
        <w:tc>
          <w:tcPr>
            <w:tcW w:w="915" w:type="dxa"/>
          </w:tcPr>
          <w:p w14:paraId="6BB25E1A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14:paraId="34D0F03A" w14:textId="77777777" w:rsidR="005D527F" w:rsidRPr="006A4DA4" w:rsidRDefault="005D527F" w:rsidP="004E16F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sz w:val="28"/>
                <w:szCs w:val="28"/>
              </w:rPr>
              <w:t>История патриотических движений.</w:t>
            </w:r>
          </w:p>
        </w:tc>
        <w:tc>
          <w:tcPr>
            <w:tcW w:w="1751" w:type="dxa"/>
          </w:tcPr>
          <w:p w14:paraId="4E9CA062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69C1BC18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D527F" w:rsidRPr="00E162BF" w14:paraId="244C4ABE" w14:textId="77777777" w:rsidTr="004E16F8">
        <w:tc>
          <w:tcPr>
            <w:tcW w:w="915" w:type="dxa"/>
          </w:tcPr>
          <w:p w14:paraId="3BC7025F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07" w:type="dxa"/>
          </w:tcPr>
          <w:p w14:paraId="5CB2D54B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Велик</w:t>
            </w:r>
            <w:r w:rsidRPr="006A4D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ая</w:t>
            </w:r>
            <w:r w:rsidRPr="00474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Отечественн</w:t>
            </w:r>
            <w:r w:rsidRPr="006A4D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ая</w:t>
            </w:r>
            <w:r w:rsidRPr="00474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войн</w:t>
            </w:r>
            <w:r w:rsidRPr="006A4D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474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51" w:type="dxa"/>
          </w:tcPr>
          <w:p w14:paraId="53AD95D5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4559E252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D527F" w:rsidRPr="00E162BF" w14:paraId="3788FBAF" w14:textId="77777777" w:rsidTr="004E16F8">
        <w:tc>
          <w:tcPr>
            <w:tcW w:w="915" w:type="dxa"/>
          </w:tcPr>
          <w:p w14:paraId="1DDC2488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07" w:type="dxa"/>
          </w:tcPr>
          <w:p w14:paraId="21723027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Виды вооруженных сил. Армия России на современном этапе. </w:t>
            </w:r>
          </w:p>
        </w:tc>
        <w:tc>
          <w:tcPr>
            <w:tcW w:w="1751" w:type="dxa"/>
          </w:tcPr>
          <w:p w14:paraId="34AE0B3B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13F19FB7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D527F" w:rsidRPr="00E162BF" w14:paraId="191A3CF3" w14:textId="77777777" w:rsidTr="004E16F8">
        <w:tc>
          <w:tcPr>
            <w:tcW w:w="915" w:type="dxa"/>
          </w:tcPr>
          <w:p w14:paraId="1D2C3800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07" w:type="dxa"/>
          </w:tcPr>
          <w:p w14:paraId="446D2028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Символы воинской чести.</w:t>
            </w:r>
            <w:r w:rsidRPr="006A4DA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Сила воинских традиций. </w:t>
            </w:r>
          </w:p>
        </w:tc>
        <w:tc>
          <w:tcPr>
            <w:tcW w:w="1751" w:type="dxa"/>
          </w:tcPr>
          <w:p w14:paraId="2977754D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66DBCB7C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D527F" w:rsidRPr="00E162BF" w14:paraId="7FDFAC59" w14:textId="77777777" w:rsidTr="004E16F8">
        <w:tc>
          <w:tcPr>
            <w:tcW w:w="915" w:type="dxa"/>
          </w:tcPr>
          <w:p w14:paraId="1EA0F525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07" w:type="dxa"/>
          </w:tcPr>
          <w:p w14:paraId="1FE94F21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 Полководцы и герои. Воинские подвиги земляков.</w:t>
            </w:r>
          </w:p>
        </w:tc>
        <w:tc>
          <w:tcPr>
            <w:tcW w:w="1751" w:type="dxa"/>
          </w:tcPr>
          <w:p w14:paraId="548D71CA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51533330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D527F" w:rsidRPr="00E162BF" w14:paraId="3FDBE5AB" w14:textId="77777777" w:rsidTr="004E16F8">
        <w:tc>
          <w:tcPr>
            <w:tcW w:w="915" w:type="dxa"/>
          </w:tcPr>
          <w:p w14:paraId="42E3D276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07" w:type="dxa"/>
          </w:tcPr>
          <w:p w14:paraId="390DC3B9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Строй и его элементы. </w:t>
            </w:r>
          </w:p>
        </w:tc>
        <w:tc>
          <w:tcPr>
            <w:tcW w:w="1751" w:type="dxa"/>
          </w:tcPr>
          <w:p w14:paraId="601A554A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6D46E3DA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53A01895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D527F" w:rsidRPr="00E162BF" w14:paraId="0C0F59DE" w14:textId="77777777" w:rsidTr="004E16F8">
        <w:tc>
          <w:tcPr>
            <w:tcW w:w="915" w:type="dxa"/>
          </w:tcPr>
          <w:p w14:paraId="7206AD48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07" w:type="dxa"/>
          </w:tcPr>
          <w:p w14:paraId="05328D09" w14:textId="77777777" w:rsidR="005D527F" w:rsidRPr="006A4DA4" w:rsidRDefault="005D527F" w:rsidP="004E16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sz w:val="28"/>
                <w:szCs w:val="28"/>
              </w:rPr>
              <w:t xml:space="preserve">Подготовка команды к </w:t>
            </w:r>
            <w:proofErr w:type="gramStart"/>
            <w:r w:rsidRPr="006A4DA4">
              <w:rPr>
                <w:rFonts w:ascii="Times New Roman" w:hAnsi="Times New Roman"/>
                <w:sz w:val="28"/>
                <w:szCs w:val="28"/>
              </w:rPr>
              <w:t xml:space="preserve">городским  </w:t>
            </w:r>
            <w:proofErr w:type="spellStart"/>
            <w:r w:rsidRPr="006A4DA4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proofErr w:type="gramEnd"/>
            <w:r w:rsidRPr="006A4DA4">
              <w:rPr>
                <w:rFonts w:ascii="Times New Roman" w:hAnsi="Times New Roman"/>
                <w:sz w:val="28"/>
                <w:szCs w:val="28"/>
              </w:rPr>
              <w:t xml:space="preserve"> – спортивным соревнованиям «</w:t>
            </w:r>
            <w:proofErr w:type="spellStart"/>
            <w:r w:rsidRPr="006A4DA4">
              <w:rPr>
                <w:rFonts w:ascii="Times New Roman" w:hAnsi="Times New Roman"/>
                <w:sz w:val="28"/>
                <w:szCs w:val="28"/>
              </w:rPr>
              <w:t>Аты</w:t>
            </w:r>
            <w:proofErr w:type="spellEnd"/>
            <w:r w:rsidRPr="006A4DA4">
              <w:rPr>
                <w:rFonts w:ascii="Times New Roman" w:hAnsi="Times New Roman"/>
                <w:sz w:val="28"/>
                <w:szCs w:val="28"/>
              </w:rPr>
              <w:t>-баты».</w:t>
            </w:r>
          </w:p>
        </w:tc>
        <w:tc>
          <w:tcPr>
            <w:tcW w:w="1751" w:type="dxa"/>
          </w:tcPr>
          <w:p w14:paraId="7F5938B4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1CE15890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D527F" w:rsidRPr="00E162BF" w14:paraId="2B04A6E8" w14:textId="77777777" w:rsidTr="004E16F8">
        <w:tc>
          <w:tcPr>
            <w:tcW w:w="915" w:type="dxa"/>
          </w:tcPr>
          <w:p w14:paraId="43F74D0D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07" w:type="dxa"/>
          </w:tcPr>
          <w:p w14:paraId="0153B66E" w14:textId="77777777" w:rsidR="005D527F" w:rsidRPr="006A4DA4" w:rsidRDefault="005D527F" w:rsidP="004E16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Движение походным и строевым шагом.</w:t>
            </w:r>
          </w:p>
        </w:tc>
        <w:tc>
          <w:tcPr>
            <w:tcW w:w="1751" w:type="dxa"/>
          </w:tcPr>
          <w:p w14:paraId="038A511D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</w:tcPr>
          <w:p w14:paraId="6C566D05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4AA159F3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5D527F" w:rsidRPr="00E162BF" w14:paraId="0A7AC8CD" w14:textId="77777777" w:rsidTr="004E16F8">
        <w:tc>
          <w:tcPr>
            <w:tcW w:w="915" w:type="dxa"/>
          </w:tcPr>
          <w:p w14:paraId="6C83CDC6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07" w:type="dxa"/>
          </w:tcPr>
          <w:p w14:paraId="177A0750" w14:textId="77777777" w:rsidR="005D527F" w:rsidRPr="006A4DA4" w:rsidRDefault="005D527F" w:rsidP="004E16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Воинская честь. Строевые приемы.</w:t>
            </w:r>
          </w:p>
        </w:tc>
        <w:tc>
          <w:tcPr>
            <w:tcW w:w="1751" w:type="dxa"/>
          </w:tcPr>
          <w:p w14:paraId="3F774E92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5F0E0DF4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060F8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14:paraId="393A3E74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D527F" w:rsidRPr="00E162BF" w14:paraId="7B3337CF" w14:textId="77777777" w:rsidTr="004E16F8">
        <w:tc>
          <w:tcPr>
            <w:tcW w:w="915" w:type="dxa"/>
          </w:tcPr>
          <w:p w14:paraId="23762017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407" w:type="dxa"/>
          </w:tcPr>
          <w:p w14:paraId="05B9CE01" w14:textId="77777777" w:rsidR="005D527F" w:rsidRPr="006A4DA4" w:rsidRDefault="005D527F" w:rsidP="004E16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Строевой смотр. </w:t>
            </w:r>
          </w:p>
        </w:tc>
        <w:tc>
          <w:tcPr>
            <w:tcW w:w="1751" w:type="dxa"/>
          </w:tcPr>
          <w:p w14:paraId="44209FF4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32A53832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060F8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14:paraId="0769A6DE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27F" w:rsidRPr="00E162BF" w14:paraId="4A5A2F98" w14:textId="77777777" w:rsidTr="004E16F8">
        <w:tc>
          <w:tcPr>
            <w:tcW w:w="915" w:type="dxa"/>
          </w:tcPr>
          <w:p w14:paraId="76F103FF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407" w:type="dxa"/>
          </w:tcPr>
          <w:p w14:paraId="17333AF6" w14:textId="77777777" w:rsidR="005D527F" w:rsidRPr="006A4DA4" w:rsidRDefault="005D527F" w:rsidP="004E16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212121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sz w:val="28"/>
                <w:szCs w:val="28"/>
              </w:rPr>
              <w:t xml:space="preserve">Подготовка команды к </w:t>
            </w:r>
            <w:proofErr w:type="gramStart"/>
            <w:r w:rsidRPr="006A4DA4">
              <w:rPr>
                <w:rFonts w:ascii="Times New Roman" w:hAnsi="Times New Roman"/>
                <w:sz w:val="28"/>
                <w:szCs w:val="28"/>
              </w:rPr>
              <w:t xml:space="preserve">городским  </w:t>
            </w:r>
            <w:proofErr w:type="spellStart"/>
            <w:r w:rsidRPr="006A4DA4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proofErr w:type="gramEnd"/>
            <w:r w:rsidRPr="006A4DA4">
              <w:rPr>
                <w:rFonts w:ascii="Times New Roman" w:hAnsi="Times New Roman"/>
                <w:sz w:val="28"/>
                <w:szCs w:val="28"/>
              </w:rPr>
              <w:t xml:space="preserve"> – спортивным соревнованиям «Зарница».</w:t>
            </w:r>
          </w:p>
        </w:tc>
        <w:tc>
          <w:tcPr>
            <w:tcW w:w="1751" w:type="dxa"/>
          </w:tcPr>
          <w:p w14:paraId="2369A372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26B0091C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D527F" w:rsidRPr="00E162BF" w14:paraId="44F4E5EC" w14:textId="77777777" w:rsidTr="004E16F8">
        <w:tc>
          <w:tcPr>
            <w:tcW w:w="915" w:type="dxa"/>
          </w:tcPr>
          <w:p w14:paraId="00E0AB72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407" w:type="dxa"/>
          </w:tcPr>
          <w:p w14:paraId="461DE3FE" w14:textId="77777777" w:rsidR="005D527F" w:rsidRPr="006A4DA4" w:rsidRDefault="005D527F" w:rsidP="004E16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История оружия от древних времен до современности.</w:t>
            </w:r>
          </w:p>
          <w:p w14:paraId="03C06E3B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8517C0B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391064B9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D527F" w:rsidRPr="00E162BF" w14:paraId="04ED128A" w14:textId="77777777" w:rsidTr="004E16F8">
        <w:tc>
          <w:tcPr>
            <w:tcW w:w="915" w:type="dxa"/>
          </w:tcPr>
          <w:p w14:paraId="02256AFA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407" w:type="dxa"/>
          </w:tcPr>
          <w:p w14:paraId="70859CEF" w14:textId="77777777" w:rsidR="005D527F" w:rsidRPr="006A4DA4" w:rsidRDefault="005D527F" w:rsidP="004E16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Виды вооружения Российской армии</w:t>
            </w:r>
            <w:r w:rsidRPr="006A4DA4">
              <w:rPr>
                <w:rFonts w:ascii="Times New Roman" w:hAnsi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1751" w:type="dxa"/>
          </w:tcPr>
          <w:p w14:paraId="50E26BCB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194E3BF7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F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695F37D0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D527F" w:rsidRPr="00E162BF" w14:paraId="56BE37B8" w14:textId="77777777" w:rsidTr="004E16F8">
        <w:tc>
          <w:tcPr>
            <w:tcW w:w="915" w:type="dxa"/>
          </w:tcPr>
          <w:p w14:paraId="15ECE1CC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407" w:type="dxa"/>
          </w:tcPr>
          <w:p w14:paraId="3B9F0249" w14:textId="77777777" w:rsidR="005D527F" w:rsidRPr="006A4DA4" w:rsidRDefault="005D527F" w:rsidP="004E16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Автомат Калашникова. АКМ-74.</w:t>
            </w:r>
          </w:p>
        </w:tc>
        <w:tc>
          <w:tcPr>
            <w:tcW w:w="1751" w:type="dxa"/>
          </w:tcPr>
          <w:p w14:paraId="5E2786AE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2D66AB16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D527F" w:rsidRPr="00E162BF" w14:paraId="17CE7618" w14:textId="77777777" w:rsidTr="004E16F8">
        <w:tc>
          <w:tcPr>
            <w:tcW w:w="915" w:type="dxa"/>
          </w:tcPr>
          <w:p w14:paraId="5A6C67AE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407" w:type="dxa"/>
          </w:tcPr>
          <w:p w14:paraId="0BD27640" w14:textId="77777777" w:rsidR="005D527F" w:rsidRPr="006A4DA4" w:rsidRDefault="005D527F" w:rsidP="004E16F8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Пневматическая винтовка. </w:t>
            </w:r>
          </w:p>
        </w:tc>
        <w:tc>
          <w:tcPr>
            <w:tcW w:w="1751" w:type="dxa"/>
          </w:tcPr>
          <w:p w14:paraId="240F2847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7488FA04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45EC5D92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D527F" w:rsidRPr="00E162BF" w14:paraId="4AD33185" w14:textId="77777777" w:rsidTr="004E16F8">
        <w:tc>
          <w:tcPr>
            <w:tcW w:w="915" w:type="dxa"/>
          </w:tcPr>
          <w:p w14:paraId="66953834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407" w:type="dxa"/>
          </w:tcPr>
          <w:p w14:paraId="059A19A8" w14:textId="77777777" w:rsidR="005D527F" w:rsidRPr="006A4DA4" w:rsidRDefault="005D527F" w:rsidP="004E16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Поражение цели учебной гранатой.</w:t>
            </w:r>
          </w:p>
        </w:tc>
        <w:tc>
          <w:tcPr>
            <w:tcW w:w="1751" w:type="dxa"/>
          </w:tcPr>
          <w:p w14:paraId="03D6F1B1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6802B47E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D527F" w:rsidRPr="00E162BF" w14:paraId="1F35FBFE" w14:textId="77777777" w:rsidTr="004E16F8">
        <w:tc>
          <w:tcPr>
            <w:tcW w:w="915" w:type="dxa"/>
          </w:tcPr>
          <w:p w14:paraId="231F9CCD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407" w:type="dxa"/>
          </w:tcPr>
          <w:p w14:paraId="0ECF2404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Принципы оказания первой медицинской помощи в неотложных ситуациях.</w:t>
            </w:r>
          </w:p>
        </w:tc>
        <w:tc>
          <w:tcPr>
            <w:tcW w:w="1751" w:type="dxa"/>
          </w:tcPr>
          <w:p w14:paraId="3BA56221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52B25A10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D527F" w:rsidRPr="00E162BF" w14:paraId="7BABCB96" w14:textId="77777777" w:rsidTr="004E16F8">
        <w:tc>
          <w:tcPr>
            <w:tcW w:w="915" w:type="dxa"/>
          </w:tcPr>
          <w:p w14:paraId="7511137D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407" w:type="dxa"/>
          </w:tcPr>
          <w:p w14:paraId="2B25A8E8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 xml:space="preserve">Ранения и кровотечения. </w:t>
            </w:r>
          </w:p>
        </w:tc>
        <w:tc>
          <w:tcPr>
            <w:tcW w:w="1751" w:type="dxa"/>
          </w:tcPr>
          <w:p w14:paraId="5ECDA7EB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12AFC1D5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D527F" w:rsidRPr="00E162BF" w14:paraId="5C06F111" w14:textId="77777777" w:rsidTr="004E16F8">
        <w:tc>
          <w:tcPr>
            <w:tcW w:w="915" w:type="dxa"/>
          </w:tcPr>
          <w:p w14:paraId="08AE3713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407" w:type="dxa"/>
          </w:tcPr>
          <w:p w14:paraId="1E8397DD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Травмы опорно-двигательного аппарата.</w:t>
            </w:r>
          </w:p>
        </w:tc>
        <w:tc>
          <w:tcPr>
            <w:tcW w:w="1751" w:type="dxa"/>
          </w:tcPr>
          <w:p w14:paraId="3965C976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10EE74FC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270A951B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27F" w:rsidRPr="00E162BF" w14:paraId="7087BFA0" w14:textId="77777777" w:rsidTr="004E16F8">
        <w:tc>
          <w:tcPr>
            <w:tcW w:w="915" w:type="dxa"/>
          </w:tcPr>
          <w:p w14:paraId="115B053A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407" w:type="dxa"/>
          </w:tcPr>
          <w:p w14:paraId="6BE432B2" w14:textId="77777777" w:rsidR="005D527F" w:rsidRPr="006A4DA4" w:rsidRDefault="005D527F" w:rsidP="004E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color w:val="212121"/>
                <w:sz w:val="28"/>
                <w:szCs w:val="28"/>
              </w:rPr>
              <w:t>Правила наложения шин.</w:t>
            </w:r>
          </w:p>
        </w:tc>
        <w:tc>
          <w:tcPr>
            <w:tcW w:w="1751" w:type="dxa"/>
          </w:tcPr>
          <w:p w14:paraId="2C79D272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588B3BF3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D527F" w:rsidRPr="00E162BF" w14:paraId="4CECC55B" w14:textId="77777777" w:rsidTr="004E16F8">
        <w:tc>
          <w:tcPr>
            <w:tcW w:w="915" w:type="dxa"/>
          </w:tcPr>
          <w:p w14:paraId="22CF61FA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407" w:type="dxa"/>
          </w:tcPr>
          <w:p w14:paraId="08EE693F" w14:textId="77777777" w:rsidR="005D527F" w:rsidRPr="006A4DA4" w:rsidRDefault="005D527F" w:rsidP="004E16F8">
            <w:pPr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Способы транспортировки пострадавших.</w:t>
            </w:r>
          </w:p>
        </w:tc>
        <w:tc>
          <w:tcPr>
            <w:tcW w:w="1751" w:type="dxa"/>
          </w:tcPr>
          <w:p w14:paraId="3D485CEB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1C2184B5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D527F" w:rsidRPr="00E162BF" w14:paraId="18F6AAA5" w14:textId="77777777" w:rsidTr="004E16F8">
        <w:tc>
          <w:tcPr>
            <w:tcW w:w="5322" w:type="dxa"/>
            <w:gridSpan w:val="2"/>
          </w:tcPr>
          <w:p w14:paraId="325C1757" w14:textId="77777777" w:rsidR="005D527F" w:rsidRPr="006A4DA4" w:rsidRDefault="005D527F" w:rsidP="004E16F8">
            <w:pPr>
              <w:rPr>
                <w:rFonts w:ascii="Times New Roman" w:hAnsi="Times New Roman"/>
                <w:sz w:val="28"/>
                <w:szCs w:val="28"/>
              </w:rPr>
            </w:pPr>
            <w:r w:rsidRPr="006A4DA4">
              <w:rPr>
                <w:rFonts w:ascii="Times New Roman" w:hAnsi="Times New Roman"/>
                <w:sz w:val="28"/>
                <w:szCs w:val="28"/>
              </w:rPr>
              <w:t>Итог:</w:t>
            </w:r>
          </w:p>
        </w:tc>
        <w:tc>
          <w:tcPr>
            <w:tcW w:w="1751" w:type="dxa"/>
          </w:tcPr>
          <w:p w14:paraId="11F831EF" w14:textId="77777777" w:rsidR="005D527F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ч.</w:t>
            </w:r>
          </w:p>
        </w:tc>
        <w:tc>
          <w:tcPr>
            <w:tcW w:w="2272" w:type="dxa"/>
          </w:tcPr>
          <w:p w14:paraId="79A062AE" w14:textId="77777777" w:rsidR="005D527F" w:rsidRPr="00C060F8" w:rsidRDefault="005D527F" w:rsidP="004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page" w:tblpX="1162" w:tblpY="5401"/>
        <w:tblW w:w="5563" w:type="pct"/>
        <w:tblLayout w:type="fixed"/>
        <w:tblLook w:val="01E0" w:firstRow="1" w:lastRow="1" w:firstColumn="1" w:lastColumn="1" w:noHBand="0" w:noVBand="0"/>
      </w:tblPr>
      <w:tblGrid>
        <w:gridCol w:w="3293"/>
        <w:gridCol w:w="3476"/>
        <w:gridCol w:w="3639"/>
      </w:tblGrid>
      <w:tr w:rsidR="005D527F" w:rsidRPr="009610D5" w14:paraId="7F9A5B55" w14:textId="77777777" w:rsidTr="004E16F8">
        <w:trPr>
          <w:trHeight w:val="2684"/>
        </w:trPr>
        <w:tc>
          <w:tcPr>
            <w:tcW w:w="1582" w:type="pct"/>
          </w:tcPr>
          <w:p w14:paraId="49FD321D" w14:textId="77777777" w:rsidR="005D527F" w:rsidRPr="00E67484" w:rsidRDefault="005D527F" w:rsidP="004E16F8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pct"/>
          </w:tcPr>
          <w:p w14:paraId="117868E4" w14:textId="77777777" w:rsidR="005D527F" w:rsidRPr="00E67484" w:rsidRDefault="005D527F" w:rsidP="004E16F8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</w:tcPr>
          <w:p w14:paraId="535CAAF3" w14:textId="77777777" w:rsidR="005D527F" w:rsidRPr="00E67484" w:rsidRDefault="005D527F" w:rsidP="004E16F8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707FE" w14:textId="77777777" w:rsidR="005D527F" w:rsidRPr="00E67484" w:rsidRDefault="005D527F" w:rsidP="004E16F8">
            <w:pPr>
              <w:tabs>
                <w:tab w:val="left" w:pos="9288"/>
              </w:tabs>
              <w:spacing w:line="240" w:lineRule="auto"/>
              <w:ind w:left="48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AED7B2" w14:textId="77777777" w:rsidR="00A67EA3" w:rsidRDefault="00A67EA3"/>
    <w:p w14:paraId="51959F68" w14:textId="77777777" w:rsidR="00E25A41" w:rsidRDefault="00E25A41"/>
    <w:p w14:paraId="74112727" w14:textId="77777777" w:rsidR="00E25A41" w:rsidRDefault="00E25A41"/>
    <w:p w14:paraId="51180338" w14:textId="77777777" w:rsidR="00E25A41" w:rsidRDefault="00E25A41"/>
    <w:p w14:paraId="21406585" w14:textId="77777777" w:rsidR="00E25A41" w:rsidRDefault="00E25A41"/>
    <w:p w14:paraId="3E83618E" w14:textId="77777777" w:rsidR="00E25A41" w:rsidRDefault="00E25A41"/>
    <w:p w14:paraId="51424DF1" w14:textId="77777777" w:rsidR="00E25A41" w:rsidRDefault="00E25A41"/>
    <w:p w14:paraId="77B4E9B8" w14:textId="77777777" w:rsidR="00E25A41" w:rsidRDefault="00E25A41"/>
    <w:p w14:paraId="72772982" w14:textId="77777777" w:rsidR="00E25A41" w:rsidRDefault="00E25A41"/>
    <w:p w14:paraId="60804F32" w14:textId="77777777" w:rsidR="00E25A41" w:rsidRDefault="00E25A41"/>
    <w:p w14:paraId="356B0B74" w14:textId="77777777" w:rsidR="00E25A41" w:rsidRDefault="00E25A41"/>
    <w:p w14:paraId="66A33642" w14:textId="77777777" w:rsidR="00E25A41" w:rsidRDefault="00E25A41"/>
    <w:p w14:paraId="1E656901" w14:textId="77777777" w:rsidR="00E25A41" w:rsidRDefault="00E25A41"/>
    <w:p w14:paraId="337A1BD6" w14:textId="77777777" w:rsidR="00E25A41" w:rsidRDefault="00E25A41"/>
    <w:p w14:paraId="6E8ABDBA" w14:textId="77777777" w:rsidR="00E25A41" w:rsidRDefault="00E25A41"/>
    <w:p w14:paraId="5B9D725E" w14:textId="77777777" w:rsidR="00E25A41" w:rsidRDefault="00E25A41"/>
    <w:p w14:paraId="42396C45" w14:textId="77777777" w:rsidR="00E25A41" w:rsidRDefault="00E25A41"/>
    <w:p w14:paraId="2FFB7107" w14:textId="77777777" w:rsidR="00E25A41" w:rsidRDefault="00E25A41"/>
    <w:p w14:paraId="5C2BEAD7" w14:textId="77777777" w:rsidR="00E25A41" w:rsidRPr="00E25A41" w:rsidRDefault="00E25A41" w:rsidP="00E25A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5A4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РЕКОМЕНДУЕМАЯ ЛИТЕРАТУРА </w:t>
      </w:r>
    </w:p>
    <w:p w14:paraId="1BDD1705" w14:textId="77777777" w:rsidR="00E25A41" w:rsidRDefault="00E25A41" w:rsidP="00E25A41">
      <w:p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0BC8D749" w14:textId="77777777" w:rsidR="00E25A41" w:rsidRPr="00E25A41" w:rsidRDefault="00E25A41" w:rsidP="00E25A41">
      <w:p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 Федеральный закон от 31 мая 1996 г. №61-ФЗ «Об обороне». </w:t>
      </w:r>
    </w:p>
    <w:p w14:paraId="32F7D566" w14:textId="77777777" w:rsidR="00E25A41" w:rsidRPr="00E25A41" w:rsidRDefault="00E25A41" w:rsidP="00E25A41">
      <w:p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 Федеральный закон от 28 марта 1998 г. №53-ФЗ «О воинской обязанности и военной службе». </w:t>
      </w:r>
    </w:p>
    <w:p w14:paraId="68C287A3" w14:textId="77777777" w:rsidR="00E25A41" w:rsidRPr="00E25A41" w:rsidRDefault="00E25A41" w:rsidP="00E25A41">
      <w:p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Федеральный закон от 29 декабря 2012 г. №273-ФЗ «Об образовании в Российской Федерации». </w:t>
      </w:r>
    </w:p>
    <w:p w14:paraId="09DA7367" w14:textId="77777777" w:rsidR="00E25A41" w:rsidRPr="00E25A41" w:rsidRDefault="00E25A41" w:rsidP="00E25A41">
      <w:p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 Общевоинские уставы Вооруженных Сил Российской Федерации. – М.: РИПОЛ классик; Издательство «Омега-Л», 2017. – 493 с.: ил., табл. </w:t>
      </w:r>
    </w:p>
    <w:p w14:paraId="1C89DB36" w14:textId="77777777" w:rsidR="00E25A41" w:rsidRPr="00E25A41" w:rsidRDefault="00E25A41" w:rsidP="00E25A41">
      <w:pPr>
        <w:autoSpaceDE w:val="0"/>
        <w:autoSpaceDN w:val="0"/>
        <w:adjustRightInd w:val="0"/>
        <w:spacing w:after="268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</w:t>
      </w: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Патриотическое воспитание: система работы, планирование, конспекты уроков, разработки занятий /Авт.-сост. И. </w:t>
      </w:r>
      <w:proofErr w:type="spellStart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А.Пашкович</w:t>
      </w:r>
      <w:proofErr w:type="spellEnd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– Волгоград: Учитель, 2006. – 169 с. </w:t>
      </w:r>
    </w:p>
    <w:p w14:paraId="6FAB6135" w14:textId="77777777" w:rsidR="00E25A41" w:rsidRPr="00E25A41" w:rsidRDefault="00E25A41" w:rsidP="00E25A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6</w:t>
      </w: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Постановление Правительства Российской Федерации от 31 декабря 1999 г. №1441-ПП «Об утверждении Положения о подготовке граждан Российской Федерации к военной службе». </w:t>
      </w:r>
    </w:p>
    <w:p w14:paraId="1CBD301B" w14:textId="77777777" w:rsid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20EB4D68" w14:textId="77777777" w:rsidR="00E25A41" w:rsidRP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7</w:t>
      </w: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Современная начальная военная подготовка, Учебно-методические материалы, </w:t>
      </w:r>
      <w:proofErr w:type="spellStart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Даурцев</w:t>
      </w:r>
      <w:proofErr w:type="spellEnd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К.В. (руководитель проекта) и др. – учебный центр «Вымпел-Каскад», М, 2016. </w:t>
      </w:r>
    </w:p>
    <w:p w14:paraId="7E056133" w14:textId="77777777" w:rsid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2F6EDA3D" w14:textId="77777777" w:rsidR="00E25A41" w:rsidRP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</w:t>
      </w: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Агапова И.А., Давыдова М.А. Патриотическое воспитание в школе. – М.: Айрис-пресс, 2002. </w:t>
      </w:r>
    </w:p>
    <w:p w14:paraId="4AB7219D" w14:textId="77777777" w:rsidR="00E25A41" w:rsidRP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15. Басова, Н. В. Педагогика и практическая психология. – Ростов н/Д: «Феникс», 1999. – 416 с. </w:t>
      </w:r>
    </w:p>
    <w:p w14:paraId="6E915A80" w14:textId="77777777" w:rsid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5949D1DE" w14:textId="77777777" w:rsidR="00E25A41" w:rsidRP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9</w:t>
      </w: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Бачевский</w:t>
      </w:r>
      <w:proofErr w:type="spellEnd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В. И.,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2001. – 186 с. </w:t>
      </w:r>
    </w:p>
    <w:p w14:paraId="000504C0" w14:textId="77777777" w:rsid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5B93D7B8" w14:textId="77777777" w:rsidR="00E25A41" w:rsidRP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10</w:t>
      </w: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Беспятова Н. К., Военно-патриотическое воспитание детей и подростков как средство социализации / Н. </w:t>
      </w:r>
      <w:proofErr w:type="spellStart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К.Беспятова</w:t>
      </w:r>
      <w:proofErr w:type="spellEnd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Д. </w:t>
      </w:r>
      <w:proofErr w:type="spellStart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Е.Яковлев</w:t>
      </w:r>
      <w:proofErr w:type="spellEnd"/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– М.: Айрис-пресс, 2006. – 192 с. </w:t>
      </w:r>
    </w:p>
    <w:p w14:paraId="51C7A0DC" w14:textId="77777777" w:rsid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7272F8A7" w14:textId="77777777" w:rsidR="00E25A41" w:rsidRP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11</w:t>
      </w:r>
      <w:r w:rsidRPr="00E25A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Николаев Г. Г., Воспитание гражданских качеств подростков в детских общественных объединениях. – Екатеринбург: Изд-во Урал. ун-та, 2004. – 134с. </w:t>
      </w:r>
    </w:p>
    <w:p w14:paraId="3FBA0B9D" w14:textId="77777777" w:rsidR="00E25A41" w:rsidRDefault="00E25A41" w:rsidP="00E25A41">
      <w:pPr>
        <w:autoSpaceDE w:val="0"/>
        <w:autoSpaceDN w:val="0"/>
        <w:adjustRightInd w:val="0"/>
        <w:spacing w:after="22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sectPr w:rsidR="00E2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C75BA"/>
    <w:multiLevelType w:val="hybridMultilevel"/>
    <w:tmpl w:val="66D4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7F"/>
    <w:rsid w:val="005D527F"/>
    <w:rsid w:val="00A67EA3"/>
    <w:rsid w:val="00E25A41"/>
    <w:rsid w:val="00E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DECD"/>
  <w15:chartTrackingRefBased/>
  <w15:docId w15:val="{64C42CBD-FCE2-48C5-AA90-5F1E9342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527F"/>
    <w:rPr>
      <w:i/>
      <w:iCs/>
    </w:rPr>
  </w:style>
  <w:style w:type="paragraph" w:styleId="a4">
    <w:name w:val="No Spacing"/>
    <w:uiPriority w:val="1"/>
    <w:qFormat/>
    <w:rsid w:val="005D527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D52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Kolian</dc:creator>
  <cp:keywords/>
  <dc:description/>
  <cp:lastModifiedBy>Jetmil</cp:lastModifiedBy>
  <cp:revision>3</cp:revision>
  <dcterms:created xsi:type="dcterms:W3CDTF">2020-01-26T16:21:00Z</dcterms:created>
  <dcterms:modified xsi:type="dcterms:W3CDTF">2020-01-27T09:52:00Z</dcterms:modified>
</cp:coreProperties>
</file>