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8D4B" w14:textId="77777777" w:rsidR="004C7848" w:rsidRDefault="0000000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  <w:t>в 2025/2026 учебном году</w:t>
      </w:r>
    </w:p>
    <w:p w14:paraId="49495328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D08085D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5835A1AA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закон);</w:t>
      </w:r>
    </w:p>
    <w:p w14:paraId="1C87D459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21EA08CA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14:paraId="2A5FF88A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14:paraId="3ECE80BA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32D3B10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93F7FF9" w14:textId="77777777" w:rsidR="004C7848" w:rsidRDefault="0000000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14:paraId="241D3EE9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03471D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CBEE8A" w14:textId="77777777" w:rsidR="004C7848" w:rsidRDefault="00000000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14:paraId="3B8AF727" w14:textId="77777777" w:rsidR="004C7848" w:rsidRDefault="00000000">
      <w:pPr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14:paraId="5D3876E5" w14:textId="77777777" w:rsidR="004C7848" w:rsidRDefault="0000000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14:paraId="5A362653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4C7848" w14:paraId="2B70280A" w14:textId="77777777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3702" w14:textId="77777777" w:rsidR="004C7848" w:rsidRDefault="0000000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4767" w14:textId="77777777" w:rsidR="004C7848" w:rsidRDefault="0000000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C7848" w14:paraId="4FA461D4" w14:textId="77777777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D783" w14:textId="77777777" w:rsidR="004C7848" w:rsidRDefault="0000000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4C7848" w14:paraId="13502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E66B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7FFE" w14:textId="77777777" w:rsidR="004C7848" w:rsidRDefault="0000000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4C7848" w14:paraId="33811D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AB58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F26A" w14:textId="77777777" w:rsidR="004C7848" w:rsidRDefault="0000000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03.07.2016</w:t>
            </w:r>
          </w:p>
          <w:p w14:paraId="7CAA7CC2" w14:textId="77777777" w:rsidR="004C7848" w:rsidRDefault="0000000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4C7848" w14:paraId="386402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C82" w14:textId="77777777" w:rsidR="004C7848" w:rsidRDefault="0000000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4C7848" w14:paraId="6513AC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6C9A" w14:textId="77777777" w:rsidR="004C7848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5445" w14:textId="77777777" w:rsidR="004C7848" w:rsidRDefault="0000000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C7848" w14:paraId="7DD61EC6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0870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Дети сотрудников полиции</w:t>
            </w:r>
          </w:p>
          <w:p w14:paraId="01268B48" w14:textId="77777777" w:rsidR="004C7848" w:rsidRDefault="004C7848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ED6C" w14:textId="77777777" w:rsidR="004C7848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4C7848" w14:paraId="5AF919E3" w14:textId="77777777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95BB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EDE5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14:paraId="669E1E31" w14:textId="77777777" w:rsidR="004C7848" w:rsidRDefault="004C7848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C7848" w14:paraId="6D78995B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FC5F" w14:textId="77777777" w:rsidR="004C7848" w:rsidRDefault="0000000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4C7848" w14:paraId="17199DF6" w14:textId="77777777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37E3" w14:textId="77777777" w:rsidR="004C7848" w:rsidRDefault="00000000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D4D0" w14:textId="77777777" w:rsidR="004C7848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14:paraId="34CCDEC5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14:paraId="328AEFAD" w14:textId="77777777" w:rsidR="004C7848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14:paraId="4CCD9F3D" w14:textId="77777777" w:rsidR="004C7848" w:rsidRDefault="004C7848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62BBD5" w14:textId="77777777" w:rsidR="004C7848" w:rsidRDefault="0000000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14:paraId="71CC9798" w14:textId="77777777" w:rsidR="004C7848" w:rsidRDefault="004C7848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50E08B6B" w14:textId="77777777" w:rsidR="004C7848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14:paraId="5151629C" w14:textId="77777777" w:rsidR="004C7848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14:paraId="3A40D33D" w14:textId="77777777" w:rsidR="004C7848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14:paraId="63F49975" w14:textId="77777777" w:rsidR="004C7848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14:paraId="39B01697" w14:textId="77777777" w:rsidR="004C7848" w:rsidRDefault="00000000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335F66B6" w14:textId="77777777" w:rsidR="004C7848" w:rsidRDefault="00000000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14:paraId="6DF4355F" w14:textId="77777777" w:rsidR="004C7848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14:paraId="4CB074DF" w14:textId="77777777" w:rsidR="004C7848" w:rsidRDefault="004C7848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14:paraId="2880767D" w14:textId="77777777" w:rsidR="004C7848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14:paraId="634E6D54" w14:textId="77777777" w:rsidR="004C7848" w:rsidRDefault="004C7848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2C51A23" w14:textId="77777777" w:rsidR="004C7848" w:rsidRDefault="00000000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14:paraId="6E889CC2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14:paraId="09F2BBD6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401CAFDF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14:paraId="2793E185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14:paraId="6F3F672E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1) доступна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14:paraId="6E6654EE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особенности развития.  </w:t>
      </w:r>
    </w:p>
    <w:p w14:paraId="66D52D2A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</w:p>
    <w:p w14:paraId="1B328418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  </w:t>
      </w:r>
    </w:p>
    <w:p w14:paraId="7C024C68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F3A1AC1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следующий:</w:t>
      </w:r>
    </w:p>
    <w:p w14:paraId="73214A62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14:paraId="5F2F7D92" w14:textId="77777777" w:rsidR="004C7848" w:rsidRDefault="004C7848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BF14080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14:paraId="31444F02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2497D7C5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703D6473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E437F58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E793EA3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C64F42B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7F7E054" w14:textId="77777777" w:rsidR="004C7848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0"/>
    <w:p w14:paraId="1B65ADAA" w14:textId="77777777" w:rsidR="004C7848" w:rsidRDefault="004C784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6C4209C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06.07.2025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D23CFF2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71ED577E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</w:p>
    <w:p w14:paraId="39428226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14:paraId="4787AB92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законность нахождения ребенка и его законного (законных) представителя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3ACDC99F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14:paraId="03BC9A7A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поступающим в образовательных организациях иностранного (иностранных) государства (государств) (со 2 по 11 класс) (при наличии);</w:t>
      </w:r>
    </w:p>
    <w:p w14:paraId="757EF942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232D48FF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 или поступающего (при наличии);</w:t>
      </w:r>
    </w:p>
    <w:p w14:paraId="1B562765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Федерации от 19.11.2021 № 1079н (зарегистрирован Министерством юстиции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Российской Федерации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юстиции Российской Федерации 22.02.2022 рег. № 67408), действующим до 1 марта 2028 года;</w:t>
      </w:r>
    </w:p>
    <w:p w14:paraId="53320F7A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4288A798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0F9237C1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14:paraId="7771B02A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14:paraId="5F803F48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56088918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208032B1" w14:textId="77777777" w:rsidR="004C7848" w:rsidRDefault="00000000">
      <w:pPr>
        <w:pStyle w:val="Defaul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течение 5 рабочих дней после представления документов, предусмотренных пунктом 26(1) Порядка, школой проводится проверка их комплектности. </w:t>
      </w:r>
      <w:r>
        <w:rPr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14:paraId="71256306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представления полного комплекта документов школа в течение 15 рабочих дней осуществляет проверку достоверности предоставленных документов. </w:t>
      </w:r>
    </w:p>
    <w:p w14:paraId="4254DC42" w14:textId="77777777" w:rsidR="004C7848" w:rsidRDefault="00000000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14:paraId="4C92AC36" w14:textId="77777777" w:rsidR="004C7848" w:rsidRDefault="004C7848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14:paraId="31E58476" w14:textId="77777777" w:rsidR="004C7848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14:paraId="4D176B79" w14:textId="77777777" w:rsidR="004C7848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1682DB2C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51EF523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14:paraId="7FAF047F" w14:textId="77777777" w:rsidR="004C7848" w:rsidRDefault="0000000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84C7298" w14:textId="77777777" w:rsidR="004C7848" w:rsidRDefault="004C7848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14:paraId="27D5382B" w14:textId="77777777" w:rsidR="004C7848" w:rsidRDefault="0000000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14:paraId="39D88258" w14:textId="77777777" w:rsidR="004C7848" w:rsidRDefault="0000000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14:paraId="420D30B4" w14:textId="77777777" w:rsidR="004C7848" w:rsidRDefault="0000000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14:paraId="0F122EDA" w14:textId="77777777" w:rsidR="004C7848" w:rsidRDefault="0000000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jpeg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png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pdf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tif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479C2348" w14:textId="77777777" w:rsidR="004C7848" w:rsidRDefault="004C7848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C0262F0" w14:textId="77777777" w:rsidR="004C7848" w:rsidRDefault="00000000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</w:t>
      </w:r>
    </w:p>
    <w:p w14:paraId="129A6C9A" w14:textId="77777777" w:rsidR="004C7848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14:paraId="49451A80" w14:textId="77777777" w:rsidR="004C7848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14:paraId="7B167012" w14:textId="77777777" w:rsidR="004C7848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возраста 8 лет и более) </w:t>
      </w:r>
      <w:r>
        <w:rPr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</w:t>
      </w:r>
    </w:p>
    <w:p w14:paraId="26D65EFF" w14:textId="77777777" w:rsidR="004C7848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14:paraId="09072B3D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14:paraId="73128B63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!!!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закона. (пункт 15 Порядка).</w:t>
      </w:r>
    </w:p>
    <w:p w14:paraId="297A5911" w14:textId="77777777" w:rsidR="004C7848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14:paraId="55B79DA4" w14:textId="77777777" w:rsidR="004C7848" w:rsidRDefault="0000000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14:paraId="00278CD3" w14:textId="77777777" w:rsidR="004C7848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085231E1" w14:textId="77777777" w:rsidR="004C7848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14:paraId="54503332" w14:textId="77777777" w:rsidR="004C7848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23C8DEB2" w14:textId="77777777" w:rsidR="004C7848" w:rsidRDefault="000000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14:paraId="6C141F8A" w14:textId="77777777" w:rsidR="004C7848" w:rsidRDefault="000000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14:paraId="5B0AD8E8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302C26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14:paraId="351A8EEA" w14:textId="77777777" w:rsidR="004C7848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14:paraId="56E96A11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14:paraId="5396FDD1" w14:textId="77777777" w:rsidR="004C7848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1 марта 2025 года организована горячая линия по приему детей </w:t>
      </w:r>
      <w:r>
        <w:rPr>
          <w:rFonts w:ascii="Liberation Serif" w:hAnsi="Liberation Serif" w:cs="Liberation Serif"/>
          <w:b/>
          <w:sz w:val="28"/>
          <w:szCs w:val="28"/>
        </w:rPr>
        <w:br/>
        <w:t>в 1-й класс:</w:t>
      </w:r>
    </w:p>
    <w:p w14:paraId="62942D7D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A20A32" w14:textId="77777777" w:rsidR="004C7848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14:paraId="086E0EB0" w14:textId="77777777" w:rsidR="004C7848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085)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Шуняева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Владимировна</w:t>
      </w:r>
    </w:p>
    <w:p w14:paraId="01362658" w14:textId="77777777" w:rsidR="004C7848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080) Сокольская Наталья Ивановна</w:t>
      </w:r>
    </w:p>
    <w:p w14:paraId="1569BE7C" w14:textId="77777777" w:rsidR="004C7848" w:rsidRDefault="00000000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Fonts w:ascii="Liberation Serif" w:hAnsi="Liberation Serif" w:cs="Liberation Serif"/>
          <w:b/>
          <w:sz w:val="28"/>
          <w:szCs w:val="28"/>
        </w:rPr>
        <w:t>312-00-04 (доб. 070) Вяткин Николай Владимирович</w:t>
      </w:r>
    </w:p>
    <w:p w14:paraId="14BD5D96" w14:textId="77777777" w:rsidR="004C7848" w:rsidRDefault="004C784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4C7848">
      <w:head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EAEC" w14:textId="77777777" w:rsidR="00345637" w:rsidRDefault="00345637">
      <w:pPr>
        <w:spacing w:after="0" w:line="240" w:lineRule="auto"/>
      </w:pPr>
      <w:r>
        <w:separator/>
      </w:r>
    </w:p>
  </w:endnote>
  <w:endnote w:type="continuationSeparator" w:id="0">
    <w:p w14:paraId="47285B52" w14:textId="77777777" w:rsidR="00345637" w:rsidRDefault="0034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64E5" w14:textId="77777777" w:rsidR="00345637" w:rsidRDefault="003456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10594B" w14:textId="77777777" w:rsidR="00345637" w:rsidRDefault="0034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D88C" w14:textId="77777777" w:rsidR="00000000" w:rsidRDefault="00000000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13014309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1E3"/>
    <w:multiLevelType w:val="multilevel"/>
    <w:tmpl w:val="C338F11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6740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7848"/>
    <w:rsid w:val="00345637"/>
    <w:rsid w:val="00361BCA"/>
    <w:rsid w:val="004C7848"/>
    <w:rsid w:val="007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6B3D"/>
  <w15:docId w15:val="{7FC5C153-48D7-4906-B9D7-67D9B6F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Обычный (веб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  <w:textAlignment w:val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3125</Words>
  <Characters>17815</Characters>
  <Application>Microsoft Office Word</Application>
  <DocSecurity>0</DocSecurity>
  <Lines>148</Lines>
  <Paragraphs>41</Paragraphs>
  <ScaleCrop>false</ScaleCrop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dc:description/>
  <cp:lastModifiedBy>Valitov Rinat</cp:lastModifiedBy>
  <cp:revision>2</cp:revision>
  <cp:lastPrinted>2025-03-17T11:14:00Z</cp:lastPrinted>
  <dcterms:created xsi:type="dcterms:W3CDTF">2025-03-20T09:24:00Z</dcterms:created>
  <dcterms:modified xsi:type="dcterms:W3CDTF">2025-03-20T09:24:00Z</dcterms:modified>
</cp:coreProperties>
</file>